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50BB9F4C" w:rsidR="00F110CD" w:rsidRPr="00240D57" w:rsidRDefault="00F110CD">
      <w:pPr>
        <w:pStyle w:val="Header"/>
        <w:tabs>
          <w:tab w:val="right" w:pos="9639"/>
        </w:tabs>
        <w:rPr>
          <w:bCs/>
          <w:noProof w:val="0"/>
          <w:sz w:val="24"/>
          <w:szCs w:val="24"/>
        </w:rPr>
      </w:pPr>
      <w:bookmarkStart w:id="0" w:name="_Hlk37418177"/>
      <w:r w:rsidRPr="00240D57">
        <w:rPr>
          <w:bCs/>
          <w:noProof w:val="0"/>
          <w:sz w:val="24"/>
          <w:szCs w:val="24"/>
        </w:rPr>
        <w:t>3GPP TSG RA</w:t>
      </w:r>
      <w:r w:rsidR="00BA1872" w:rsidRPr="00240D57">
        <w:rPr>
          <w:bCs/>
          <w:noProof w:val="0"/>
          <w:sz w:val="24"/>
          <w:szCs w:val="24"/>
        </w:rPr>
        <w:t xml:space="preserve">N </w:t>
      </w:r>
      <w:r w:rsidR="00240D57" w:rsidRPr="00240D57">
        <w:rPr>
          <w:bCs/>
          <w:noProof w:val="0"/>
          <w:sz w:val="24"/>
          <w:szCs w:val="24"/>
        </w:rPr>
        <w:t xml:space="preserve">WG4 </w:t>
      </w:r>
      <w:r w:rsidR="00B65452" w:rsidRPr="00240D57">
        <w:rPr>
          <w:bCs/>
          <w:noProof w:val="0"/>
          <w:sz w:val="24"/>
          <w:szCs w:val="24"/>
        </w:rPr>
        <w:t>#</w:t>
      </w:r>
      <w:r w:rsidR="00240D57" w:rsidRPr="00240D57">
        <w:rPr>
          <w:bCs/>
          <w:noProof w:val="0"/>
          <w:sz w:val="24"/>
          <w:szCs w:val="24"/>
        </w:rPr>
        <w:t>102-e</w:t>
      </w:r>
      <w:r w:rsidR="001348FE" w:rsidRPr="00240D57">
        <w:rPr>
          <w:bCs/>
          <w:noProof w:val="0"/>
          <w:sz w:val="24"/>
          <w:szCs w:val="24"/>
        </w:rPr>
        <w:tab/>
      </w:r>
      <w:proofErr w:type="spellStart"/>
      <w:r w:rsidR="003F5CD1" w:rsidRPr="003F5CD1">
        <w:rPr>
          <w:bCs/>
          <w:noProof w:val="0"/>
          <w:sz w:val="24"/>
          <w:szCs w:val="24"/>
        </w:rPr>
        <w:t>R4</w:t>
      </w:r>
      <w:proofErr w:type="spellEnd"/>
      <w:r w:rsidR="003F5CD1" w:rsidRPr="003F5CD1">
        <w:rPr>
          <w:bCs/>
          <w:noProof w:val="0"/>
          <w:sz w:val="24"/>
          <w:szCs w:val="24"/>
        </w:rPr>
        <w:t>-2206015</w:t>
      </w:r>
    </w:p>
    <w:p w14:paraId="30E02940" w14:textId="5B61BCBB" w:rsidR="00CA26CE" w:rsidRPr="00240D57" w:rsidRDefault="002778BD">
      <w:pPr>
        <w:pStyle w:val="Header"/>
        <w:rPr>
          <w:bCs/>
          <w:noProof w:val="0"/>
          <w:sz w:val="24"/>
          <w:szCs w:val="24"/>
        </w:rPr>
      </w:pPr>
      <w:r w:rsidRPr="00240D57">
        <w:rPr>
          <w:bCs/>
          <w:noProof w:val="0"/>
          <w:sz w:val="24"/>
          <w:szCs w:val="24"/>
        </w:rPr>
        <w:t>e-Meeting,</w:t>
      </w:r>
      <w:r w:rsidR="00500573" w:rsidRPr="00240D57">
        <w:rPr>
          <w:bCs/>
          <w:noProof w:val="0"/>
          <w:sz w:val="24"/>
          <w:szCs w:val="24"/>
        </w:rPr>
        <w:t xml:space="preserve"> </w:t>
      </w:r>
      <w:r w:rsidR="005631E0" w:rsidRPr="00240D57">
        <w:rPr>
          <w:bCs/>
          <w:noProof w:val="0"/>
          <w:sz w:val="24"/>
          <w:szCs w:val="24"/>
        </w:rPr>
        <w:t>February 21</w:t>
      </w:r>
      <w:r w:rsidR="005631E0" w:rsidRPr="00240D57">
        <w:rPr>
          <w:bCs/>
          <w:noProof w:val="0"/>
          <w:sz w:val="24"/>
          <w:szCs w:val="24"/>
          <w:vertAlign w:val="superscript"/>
        </w:rPr>
        <w:t>st</w:t>
      </w:r>
      <w:r w:rsidR="005631E0" w:rsidRPr="00240D57">
        <w:rPr>
          <w:bCs/>
          <w:noProof w:val="0"/>
          <w:sz w:val="24"/>
          <w:szCs w:val="24"/>
        </w:rPr>
        <w:t xml:space="preserve"> </w:t>
      </w:r>
      <w:r w:rsidR="00451BAE" w:rsidRPr="00240D57">
        <w:rPr>
          <w:bCs/>
          <w:noProof w:val="0"/>
          <w:sz w:val="24"/>
          <w:szCs w:val="24"/>
        </w:rPr>
        <w:t xml:space="preserve">– </w:t>
      </w:r>
      <w:r w:rsidR="005631E0" w:rsidRPr="00240D57">
        <w:rPr>
          <w:bCs/>
          <w:noProof w:val="0"/>
          <w:sz w:val="24"/>
          <w:szCs w:val="24"/>
        </w:rPr>
        <w:t>March 3</w:t>
      </w:r>
      <w:r w:rsidR="005631E0" w:rsidRPr="00240D57">
        <w:rPr>
          <w:bCs/>
          <w:noProof w:val="0"/>
          <w:sz w:val="24"/>
          <w:szCs w:val="24"/>
          <w:vertAlign w:val="superscript"/>
        </w:rPr>
        <w:t>rd</w:t>
      </w:r>
      <w:r w:rsidRPr="00240D57">
        <w:rPr>
          <w:bCs/>
          <w:noProof w:val="0"/>
          <w:sz w:val="24"/>
          <w:szCs w:val="24"/>
        </w:rPr>
        <w:t>, 202</w:t>
      </w:r>
      <w:r w:rsidR="001B38EE" w:rsidRPr="00240D57">
        <w:rPr>
          <w:bCs/>
          <w:noProof w:val="0"/>
          <w:sz w:val="24"/>
          <w:szCs w:val="24"/>
        </w:rPr>
        <w:t>2</w:t>
      </w:r>
    </w:p>
    <w:bookmarkEnd w:id="0"/>
    <w:p w14:paraId="2CFE1919" w14:textId="77777777" w:rsidR="00850D96" w:rsidRPr="00240D57" w:rsidRDefault="00850D96">
      <w:pPr>
        <w:pStyle w:val="Header"/>
        <w:rPr>
          <w:bCs/>
          <w:noProof w:val="0"/>
          <w:sz w:val="24"/>
          <w:lang w:val="en-GB" w:eastAsia="ja-JP"/>
        </w:rPr>
      </w:pPr>
    </w:p>
    <w:p w14:paraId="30E02941" w14:textId="6F116724" w:rsidR="0034111C" w:rsidRPr="00240D57" w:rsidRDefault="0034111C">
      <w:pPr>
        <w:pStyle w:val="CRCoverPage"/>
        <w:rPr>
          <w:rFonts w:cs="Arial"/>
          <w:b/>
          <w:bCs/>
          <w:sz w:val="24"/>
          <w:szCs w:val="24"/>
          <w:lang w:val="en-US" w:eastAsia="ja-JP"/>
        </w:rPr>
      </w:pPr>
      <w:r w:rsidRPr="00240D57">
        <w:rPr>
          <w:rFonts w:cs="Arial"/>
          <w:b/>
          <w:bCs/>
          <w:sz w:val="24"/>
          <w:szCs w:val="24"/>
        </w:rPr>
        <w:t>Agenda item:</w:t>
      </w:r>
      <w:r w:rsidRPr="00240D57">
        <w:rPr>
          <w:rFonts w:cs="Arial"/>
          <w:b/>
          <w:bCs/>
          <w:sz w:val="24"/>
        </w:rPr>
        <w:tab/>
      </w:r>
      <w:r w:rsidRPr="00240D57">
        <w:rPr>
          <w:rFonts w:cs="Arial"/>
          <w:b/>
          <w:bCs/>
          <w:sz w:val="24"/>
        </w:rPr>
        <w:tab/>
      </w:r>
      <w:r w:rsidR="00CC4B28">
        <w:rPr>
          <w:rFonts w:cs="Arial"/>
          <w:b/>
          <w:bCs/>
          <w:sz w:val="24"/>
        </w:rPr>
        <w:t>10.23.1</w:t>
      </w:r>
    </w:p>
    <w:p w14:paraId="30E02942" w14:textId="50B827D7" w:rsidR="00E128F2" w:rsidRPr="005B2014" w:rsidRDefault="0034111C" w:rsidP="005B2014">
      <w:pPr>
        <w:tabs>
          <w:tab w:val="left" w:pos="1985"/>
        </w:tabs>
        <w:ind w:left="1985" w:hanging="1985"/>
        <w:rPr>
          <w:rFonts w:ascii="Arial" w:eastAsia="Calibri" w:hAnsi="Arial" w:cs="Arial"/>
          <w:b/>
          <w:bCs/>
          <w:sz w:val="24"/>
        </w:rPr>
      </w:pPr>
      <w:r w:rsidRPr="00240D57">
        <w:rPr>
          <w:rFonts w:ascii="Arial" w:hAnsi="Arial" w:cs="Arial"/>
          <w:b/>
          <w:bCs/>
          <w:sz w:val="24"/>
          <w:szCs w:val="24"/>
        </w:rPr>
        <w:t>Source:</w:t>
      </w:r>
      <w:r w:rsidRPr="00240D57">
        <w:rPr>
          <w:rFonts w:ascii="Arial" w:hAnsi="Arial" w:cs="Arial"/>
          <w:b/>
          <w:bCs/>
          <w:sz w:val="24"/>
        </w:rPr>
        <w:tab/>
      </w:r>
      <w:r w:rsidR="00CE21AE" w:rsidRPr="00240D57">
        <w:rPr>
          <w:rFonts w:ascii="Arial" w:hAnsi="Arial" w:cs="Arial"/>
          <w:b/>
          <w:sz w:val="24"/>
          <w:szCs w:val="24"/>
        </w:rPr>
        <w:t xml:space="preserve">Nokia, Nokia Shanghai </w:t>
      </w:r>
      <w:r w:rsidR="00CE21AE">
        <w:rPr>
          <w:rFonts w:ascii="Arial" w:eastAsia="Calibri" w:hAnsi="Arial" w:cs="Arial"/>
          <w:b/>
          <w:bCs/>
          <w:sz w:val="24"/>
        </w:rPr>
        <w:t xml:space="preserve">Bell </w:t>
      </w:r>
    </w:p>
    <w:p w14:paraId="30E02943" w14:textId="43DD4A82" w:rsidR="0034111C" w:rsidRPr="00240D57" w:rsidRDefault="0034111C">
      <w:pPr>
        <w:ind w:left="1985" w:hanging="1985"/>
        <w:rPr>
          <w:rFonts w:ascii="Arial" w:hAnsi="Arial" w:cs="Arial"/>
          <w:b/>
          <w:bCs/>
          <w:sz w:val="24"/>
          <w:szCs w:val="24"/>
        </w:rPr>
      </w:pPr>
      <w:r w:rsidRPr="00240D57">
        <w:rPr>
          <w:rFonts w:ascii="Arial" w:hAnsi="Arial" w:cs="Arial"/>
          <w:b/>
          <w:bCs/>
          <w:sz w:val="24"/>
          <w:szCs w:val="24"/>
        </w:rPr>
        <w:t>Title:</w:t>
      </w:r>
      <w:r w:rsidRPr="00240D57">
        <w:rPr>
          <w:rFonts w:ascii="Arial" w:hAnsi="Arial" w:cs="Arial"/>
          <w:b/>
          <w:bCs/>
          <w:sz w:val="24"/>
        </w:rPr>
        <w:tab/>
      </w:r>
      <w:r w:rsidR="009D15A4" w:rsidRPr="00240D57">
        <w:rPr>
          <w:rFonts w:ascii="Arial" w:hAnsi="Arial" w:cs="Arial"/>
          <w:b/>
          <w:bCs/>
          <w:sz w:val="24"/>
        </w:rPr>
        <w:t xml:space="preserve">UE features for </w:t>
      </w:r>
      <w:r w:rsidR="00FE5F76" w:rsidRPr="00240D57">
        <w:rPr>
          <w:rFonts w:ascii="Arial" w:hAnsi="Arial" w:cs="Arial"/>
          <w:b/>
          <w:bCs/>
          <w:sz w:val="24"/>
        </w:rPr>
        <w:t xml:space="preserve">enhanced </w:t>
      </w:r>
      <w:proofErr w:type="spellStart"/>
      <w:r w:rsidR="00FE5F76" w:rsidRPr="00240D57">
        <w:rPr>
          <w:rFonts w:ascii="Arial" w:hAnsi="Arial" w:cs="Arial"/>
          <w:b/>
          <w:bCs/>
          <w:sz w:val="24"/>
        </w:rPr>
        <w:t>IIoT</w:t>
      </w:r>
      <w:proofErr w:type="spellEnd"/>
      <w:r w:rsidR="00257B96">
        <w:rPr>
          <w:rFonts w:ascii="Arial" w:hAnsi="Arial" w:cs="Arial"/>
          <w:b/>
          <w:bCs/>
          <w:sz w:val="24"/>
        </w:rPr>
        <w:t>/</w:t>
      </w:r>
      <w:r w:rsidR="00FE5F76" w:rsidRPr="00240D57">
        <w:rPr>
          <w:rFonts w:ascii="Arial" w:hAnsi="Arial" w:cs="Arial"/>
          <w:b/>
          <w:bCs/>
          <w:sz w:val="24"/>
        </w:rPr>
        <w:t>URLLC</w:t>
      </w:r>
    </w:p>
    <w:p w14:paraId="30E02944" w14:textId="1B802A2E" w:rsidR="0034111C" w:rsidRPr="00240D57" w:rsidRDefault="0034111C">
      <w:pPr>
        <w:rPr>
          <w:rFonts w:ascii="Arial" w:hAnsi="Arial" w:cs="Arial"/>
          <w:b/>
          <w:bCs/>
          <w:sz w:val="24"/>
          <w:szCs w:val="24"/>
        </w:rPr>
      </w:pPr>
      <w:r w:rsidRPr="00240D57">
        <w:rPr>
          <w:rFonts w:ascii="Arial" w:hAnsi="Arial" w:cs="Arial"/>
          <w:b/>
          <w:bCs/>
          <w:sz w:val="24"/>
          <w:szCs w:val="24"/>
        </w:rPr>
        <w:t xml:space="preserve">Document </w:t>
      </w:r>
      <w:r w:rsidR="3E61DC49" w:rsidRPr="00240D57">
        <w:rPr>
          <w:rFonts w:ascii="Arial" w:hAnsi="Arial" w:cs="Arial"/>
          <w:b/>
          <w:bCs/>
          <w:sz w:val="24"/>
          <w:szCs w:val="24"/>
        </w:rPr>
        <w:t>for:</w:t>
      </w:r>
      <w:r w:rsidRPr="00240D57">
        <w:rPr>
          <w:rFonts w:ascii="Arial" w:hAnsi="Arial" w:cs="Arial"/>
          <w:b/>
          <w:bCs/>
          <w:sz w:val="24"/>
        </w:rPr>
        <w:tab/>
      </w:r>
      <w:r w:rsidR="00220615" w:rsidRPr="00240D57">
        <w:rPr>
          <w:rFonts w:ascii="Arial" w:hAnsi="Arial" w:cs="Arial"/>
          <w:b/>
          <w:bCs/>
          <w:sz w:val="24"/>
        </w:rPr>
        <w:tab/>
      </w:r>
      <w:r w:rsidRPr="00240D57">
        <w:rPr>
          <w:rFonts w:ascii="Arial" w:hAnsi="Arial" w:cs="Arial"/>
          <w:b/>
          <w:bCs/>
          <w:sz w:val="24"/>
          <w:szCs w:val="24"/>
        </w:rPr>
        <w:t>Discussion</w:t>
      </w:r>
    </w:p>
    <w:p w14:paraId="7CF7938E" w14:textId="633C7172" w:rsidR="00ED1327" w:rsidRPr="00240D57" w:rsidRDefault="00EE7FA7">
      <w:pPr>
        <w:pStyle w:val="Heading1"/>
      </w:pPr>
      <w:r w:rsidRPr="00240D57">
        <w:t>Introduction</w:t>
      </w:r>
    </w:p>
    <w:p w14:paraId="5B1BB538" w14:textId="6AC2A05B" w:rsidR="009D15A4" w:rsidRPr="00240D57" w:rsidRDefault="009D15A4">
      <w:bookmarkStart w:id="1" w:name="_Hlk510705081"/>
      <w:r w:rsidRPr="00240D57">
        <w:t>In this contribution</w:t>
      </w:r>
      <w:r w:rsidR="00257B96">
        <w:t>,</w:t>
      </w:r>
      <w:r w:rsidRPr="00240D57">
        <w:t xml:space="preserve"> we present our views on the UE features for </w:t>
      </w:r>
      <w:proofErr w:type="spellStart"/>
      <w:r w:rsidR="00ED3639">
        <w:t>Rel</w:t>
      </w:r>
      <w:proofErr w:type="spellEnd"/>
      <w:r w:rsidR="00ED3639">
        <w:t xml:space="preserve">-17 enhanced </w:t>
      </w:r>
      <w:proofErr w:type="spellStart"/>
      <w:r w:rsidR="00FE5F76" w:rsidRPr="00240D57">
        <w:t>IIoT</w:t>
      </w:r>
      <w:proofErr w:type="spellEnd"/>
      <w:r w:rsidR="00ED3639">
        <w:t>/</w:t>
      </w:r>
      <w:r w:rsidR="00FE5F76" w:rsidRPr="00240D57">
        <w:t>URLLC</w:t>
      </w:r>
      <w:r w:rsidRPr="00240D57">
        <w:t xml:space="preserve">. </w:t>
      </w:r>
    </w:p>
    <w:p w14:paraId="71230483" w14:textId="72F9C930" w:rsidR="00305297" w:rsidRPr="00240D57" w:rsidRDefault="007820D0">
      <w:pPr>
        <w:pStyle w:val="Heading1"/>
      </w:pPr>
      <w:r w:rsidRPr="00240D57">
        <w:t>Discussion</w:t>
      </w:r>
    </w:p>
    <w:bookmarkEnd w:id="1"/>
    <w:p w14:paraId="37C26515" w14:textId="2B863796" w:rsidR="00240D57" w:rsidRPr="00804527" w:rsidRDefault="00240D57">
      <w:pPr>
        <w:rPr>
          <w:lang w:val="en-US"/>
        </w:rPr>
      </w:pPr>
      <w:r w:rsidRPr="00240D57">
        <w:t>In the annex</w:t>
      </w:r>
      <w:r w:rsidR="00257B96">
        <w:t>,</w:t>
      </w:r>
      <w:r w:rsidRPr="00240D57">
        <w:t xml:space="preserve"> we list the UE </w:t>
      </w:r>
      <w:r w:rsidRPr="00240D57">
        <w:rPr>
          <w:lang w:val="en-US"/>
        </w:rPr>
        <w:t xml:space="preserve">features </w:t>
      </w:r>
      <w:r>
        <w:rPr>
          <w:lang w:val="en-US"/>
        </w:rPr>
        <w:t xml:space="preserve">that are </w:t>
      </w:r>
      <w:r w:rsidRPr="00240D57">
        <w:rPr>
          <w:lang w:val="en-US"/>
        </w:rPr>
        <w:t xml:space="preserve">discussed </w:t>
      </w:r>
      <w:r>
        <w:rPr>
          <w:lang w:val="en-US"/>
        </w:rPr>
        <w:t>in</w:t>
      </w:r>
      <w:r w:rsidRPr="00240D57">
        <w:rPr>
          <w:lang w:val="en-US"/>
        </w:rPr>
        <w:t xml:space="preserve"> RAN1</w:t>
      </w:r>
      <w:r>
        <w:rPr>
          <w:lang w:val="en-US"/>
        </w:rPr>
        <w:t xml:space="preserve"> for Rel-17</w:t>
      </w:r>
      <w:r w:rsidR="00ED3639">
        <w:rPr>
          <w:lang w:val="en-US"/>
        </w:rPr>
        <w:t xml:space="preserve"> </w:t>
      </w:r>
      <w:r w:rsidR="00ED3639">
        <w:t>enhanced</w:t>
      </w:r>
      <w:r>
        <w:rPr>
          <w:lang w:val="en-US"/>
        </w:rPr>
        <w:t xml:space="preserve"> IIOT</w:t>
      </w:r>
      <w:r w:rsidR="0060522E">
        <w:rPr>
          <w:lang w:val="en-US"/>
        </w:rPr>
        <w:t>/</w:t>
      </w:r>
      <w:r>
        <w:rPr>
          <w:lang w:val="en-US"/>
        </w:rPr>
        <w:t xml:space="preserve">URLLC </w:t>
      </w:r>
      <w:r w:rsidRPr="00240D57">
        <w:rPr>
          <w:lang w:val="en-US"/>
        </w:rPr>
        <w:t>[</w:t>
      </w:r>
      <w:r w:rsidR="00817AEC">
        <w:rPr>
          <w:lang w:val="en-US"/>
        </w:rPr>
        <w:t>1</w:t>
      </w:r>
      <w:r w:rsidRPr="00240D57">
        <w:rPr>
          <w:lang w:val="en-US"/>
        </w:rPr>
        <w:t>]</w:t>
      </w:r>
      <w:r>
        <w:rPr>
          <w:lang w:val="en-US"/>
        </w:rPr>
        <w:t>. Among th</w:t>
      </w:r>
      <w:r w:rsidR="00B50FE6">
        <w:rPr>
          <w:lang w:val="en-US"/>
        </w:rPr>
        <w:t>ose</w:t>
      </w:r>
      <w:r>
        <w:rPr>
          <w:lang w:val="en-US"/>
        </w:rPr>
        <w:t xml:space="preserve"> list</w:t>
      </w:r>
      <w:r w:rsidR="00257B96">
        <w:rPr>
          <w:lang w:val="en-US"/>
        </w:rPr>
        <w:t>e</w:t>
      </w:r>
      <w:r>
        <w:rPr>
          <w:lang w:val="en-US"/>
        </w:rPr>
        <w:t xml:space="preserve">d UE features, the following are discussed in RAN4 </w:t>
      </w:r>
      <w:r w:rsidR="0060522E">
        <w:rPr>
          <w:lang w:val="en-US"/>
        </w:rPr>
        <w:t>Rel-17</w:t>
      </w:r>
      <w:r w:rsidR="00ED3639" w:rsidRPr="00ED3639">
        <w:t xml:space="preserve"> </w:t>
      </w:r>
      <w:r w:rsidR="00ED3639">
        <w:t>enhanced</w:t>
      </w:r>
      <w:r w:rsidR="0060522E">
        <w:rPr>
          <w:lang w:val="en-US"/>
        </w:rPr>
        <w:t xml:space="preserve"> IIOT/URLLC </w:t>
      </w:r>
      <w:r>
        <w:rPr>
          <w:lang w:val="en-US"/>
        </w:rPr>
        <w:t xml:space="preserve">RRM section </w:t>
      </w:r>
    </w:p>
    <w:tbl>
      <w:tblPr>
        <w:tblW w:w="9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tblGrid>
      <w:tr w:rsidR="00240D57" w:rsidRPr="00AD1AEA" w14:paraId="60D298D2" w14:textId="77777777" w:rsidTr="00240D57">
        <w:trPr>
          <w:trHeight w:val="20"/>
        </w:trPr>
        <w:tc>
          <w:tcPr>
            <w:tcW w:w="1130" w:type="dxa"/>
            <w:tcBorders>
              <w:top w:val="single" w:sz="4" w:space="0" w:color="auto"/>
              <w:left w:val="single" w:sz="4" w:space="0" w:color="auto"/>
              <w:bottom w:val="single" w:sz="4" w:space="0" w:color="auto"/>
              <w:right w:val="single" w:sz="4" w:space="0" w:color="auto"/>
            </w:tcBorders>
          </w:tcPr>
          <w:p w14:paraId="2C9AEA6B" w14:textId="6160D603" w:rsidR="00240D57" w:rsidRPr="00AD1AEA" w:rsidRDefault="00240D57" w:rsidP="00240D57">
            <w:pPr>
              <w:pStyle w:val="TAL"/>
              <w:rPr>
                <w:rFonts w:asciiTheme="majorHAnsi" w:hAnsiTheme="majorHAnsi" w:cstheme="majorBidi"/>
                <w:lang w:eastAsia="ja-JP"/>
              </w:rPr>
            </w:pPr>
            <w:r w:rsidRPr="00AD1AEA">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4E1FDF48" w14:textId="5AFF1378" w:rsidR="00240D57" w:rsidRPr="00AD1AEA" w:rsidRDefault="00240D57" w:rsidP="00240D57">
            <w:pPr>
              <w:pStyle w:val="TAL"/>
              <w:rPr>
                <w:rFonts w:asciiTheme="majorHAnsi" w:hAnsiTheme="majorHAnsi" w:cstheme="majorBidi"/>
                <w:lang w:eastAsia="ja-JP"/>
              </w:rPr>
            </w:pPr>
            <w:r w:rsidRPr="00AD1AEA">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37C59C2B" w14:textId="069ACF65" w:rsidR="00240D57" w:rsidRPr="00AD1AEA" w:rsidRDefault="00240D57" w:rsidP="00240D57">
            <w:pPr>
              <w:pStyle w:val="TAL"/>
              <w:rPr>
                <w:rFonts w:eastAsia="Times New Roman"/>
                <w:lang w:eastAsia="ja-JP"/>
              </w:rPr>
            </w:pPr>
            <w:r w:rsidRPr="00AD1AEA">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3304F909" w14:textId="7C12FF46" w:rsidR="00240D57" w:rsidRPr="00AD1AEA" w:rsidRDefault="00240D57" w:rsidP="00240D57">
            <w:pPr>
              <w:pStyle w:val="TAL"/>
              <w:spacing w:line="256" w:lineRule="auto"/>
              <w:rPr>
                <w:rFonts w:eastAsia="Times New Roman"/>
                <w:lang w:eastAsia="ja-JP"/>
              </w:rPr>
            </w:pPr>
            <w:r w:rsidRPr="00AD1AEA">
              <w:rPr>
                <w:rFonts w:asciiTheme="majorHAnsi" w:hAnsiTheme="majorHAnsi" w:cstheme="majorHAnsi"/>
                <w:szCs w:val="18"/>
              </w:rPr>
              <w:t>Components</w:t>
            </w:r>
          </w:p>
        </w:tc>
      </w:tr>
      <w:tr w:rsidR="00240D57" w:rsidRPr="00AD1AEA" w14:paraId="2D2F65AA" w14:textId="77777777" w:rsidTr="00804527">
        <w:trPr>
          <w:trHeight w:val="20"/>
        </w:trPr>
        <w:tc>
          <w:tcPr>
            <w:tcW w:w="1130" w:type="dxa"/>
            <w:tcBorders>
              <w:top w:val="single" w:sz="4" w:space="0" w:color="auto"/>
              <w:left w:val="single" w:sz="4" w:space="0" w:color="auto"/>
              <w:bottom w:val="single" w:sz="4" w:space="0" w:color="auto"/>
              <w:right w:val="single" w:sz="4" w:space="0" w:color="auto"/>
            </w:tcBorders>
          </w:tcPr>
          <w:p w14:paraId="7F8FDD04" w14:textId="77777777" w:rsidR="00240D57" w:rsidRPr="00AD1AEA" w:rsidRDefault="00240D57" w:rsidP="00CE21AE">
            <w:pPr>
              <w:pStyle w:val="TAL"/>
              <w:rPr>
                <w:rFonts w:asciiTheme="majorHAnsi" w:hAnsiTheme="majorHAnsi" w:cstheme="majorBidi"/>
                <w:lang w:eastAsia="ja-JP"/>
              </w:rPr>
            </w:pPr>
            <w:r w:rsidRPr="00AD1AEA">
              <w:rPr>
                <w:rFonts w:asciiTheme="majorHAnsi" w:hAnsiTheme="majorHAnsi" w:cstheme="majorBidi"/>
                <w:lang w:eastAsia="ja-JP"/>
              </w:rPr>
              <w:t>25.</w:t>
            </w:r>
            <w:r w:rsidRPr="00AD1AEA">
              <w:t xml:space="preserve"> </w:t>
            </w:r>
            <w:proofErr w:type="spellStart"/>
            <w:r w:rsidRPr="00AD1AEA">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4D1ED039" w14:textId="77777777" w:rsidR="00240D57" w:rsidRPr="00AD1AEA" w:rsidRDefault="00240D57" w:rsidP="00CE21AE">
            <w:pPr>
              <w:pStyle w:val="TAL"/>
              <w:rPr>
                <w:rFonts w:asciiTheme="majorHAnsi" w:hAnsiTheme="majorHAnsi" w:cstheme="majorBidi"/>
                <w:lang w:eastAsia="ja-JP"/>
              </w:rPr>
            </w:pPr>
            <w:r w:rsidRPr="00AD1AEA">
              <w:rPr>
                <w:rFonts w:asciiTheme="majorHAnsi" w:hAnsiTheme="majorHAnsi" w:cstheme="majorBidi"/>
                <w:lang w:eastAsia="ja-JP"/>
              </w:rPr>
              <w:t>25-19</w:t>
            </w:r>
          </w:p>
        </w:tc>
        <w:tc>
          <w:tcPr>
            <w:tcW w:w="1559" w:type="dxa"/>
            <w:tcBorders>
              <w:top w:val="single" w:sz="4" w:space="0" w:color="auto"/>
              <w:left w:val="single" w:sz="4" w:space="0" w:color="auto"/>
              <w:bottom w:val="single" w:sz="4" w:space="0" w:color="auto"/>
              <w:right w:val="single" w:sz="4" w:space="0" w:color="auto"/>
            </w:tcBorders>
          </w:tcPr>
          <w:p w14:paraId="3226F898" w14:textId="77777777" w:rsidR="00240D57" w:rsidRPr="00AD1AEA" w:rsidRDefault="00240D57" w:rsidP="00CE21AE">
            <w:pPr>
              <w:pStyle w:val="TAL"/>
              <w:rPr>
                <w:rFonts w:eastAsia="Times New Roman"/>
                <w:lang w:eastAsia="ja-JP"/>
              </w:rPr>
            </w:pPr>
            <w:r w:rsidRPr="00AD1AEA">
              <w:rPr>
                <w:rFonts w:eastAsia="Times New Roman"/>
                <w:lang w:eastAsia="ja-JP"/>
              </w:rPr>
              <w:t>RTT-based Propagation delay compensation based on CSI-RS for tracking and SRS</w:t>
            </w:r>
          </w:p>
        </w:tc>
        <w:tc>
          <w:tcPr>
            <w:tcW w:w="6371" w:type="dxa"/>
            <w:tcBorders>
              <w:top w:val="single" w:sz="4" w:space="0" w:color="auto"/>
              <w:left w:val="single" w:sz="4" w:space="0" w:color="auto"/>
              <w:bottom w:val="single" w:sz="4" w:space="0" w:color="auto"/>
              <w:right w:val="single" w:sz="4" w:space="0" w:color="auto"/>
            </w:tcBorders>
          </w:tcPr>
          <w:p w14:paraId="1C1BA98D" w14:textId="77777777" w:rsidR="00240D57" w:rsidRPr="00AD1AEA" w:rsidRDefault="00240D57" w:rsidP="00CE21AE">
            <w:pPr>
              <w:pStyle w:val="TAL"/>
              <w:spacing w:line="256" w:lineRule="auto"/>
              <w:rPr>
                <w:rFonts w:eastAsia="Times New Roman"/>
                <w:lang w:eastAsia="ja-JP"/>
              </w:rPr>
            </w:pPr>
            <w:r w:rsidRPr="00AD1AEA">
              <w:rPr>
                <w:rFonts w:eastAsia="Times New Roman"/>
                <w:lang w:eastAsia="ja-JP"/>
              </w:rPr>
              <w:t xml:space="preserve">Support RTT-based Propagation delay compensation for time synchronization of the </w:t>
            </w:r>
            <w:proofErr w:type="spellStart"/>
            <w:r w:rsidRPr="00AD1AEA">
              <w:rPr>
                <w:rFonts w:eastAsia="Times New Roman"/>
                <w:lang w:eastAsia="ja-JP"/>
              </w:rPr>
              <w:t>Uu</w:t>
            </w:r>
            <w:proofErr w:type="spellEnd"/>
            <w:r w:rsidRPr="00AD1AEA">
              <w:rPr>
                <w:rFonts w:eastAsia="Times New Roman"/>
                <w:lang w:eastAsia="ja-JP"/>
              </w:rPr>
              <w:t xml:space="preserve"> interface based on CSI-RS for tracking and SRS</w:t>
            </w:r>
          </w:p>
          <w:p w14:paraId="6C4440E4" w14:textId="77777777" w:rsidR="00240D57" w:rsidRPr="00AD1AEA" w:rsidRDefault="00240D57" w:rsidP="00CE21AE">
            <w:pPr>
              <w:pStyle w:val="TAL"/>
              <w:spacing w:line="256" w:lineRule="auto"/>
              <w:rPr>
                <w:rFonts w:eastAsia="Times New Roman"/>
                <w:lang w:eastAsia="ja-JP"/>
              </w:rPr>
            </w:pPr>
          </w:p>
        </w:tc>
      </w:tr>
      <w:tr w:rsidR="00240D57" w:rsidRPr="00AD1AEA" w14:paraId="24A8D5AB" w14:textId="77777777" w:rsidTr="00804527">
        <w:trPr>
          <w:trHeight w:val="20"/>
        </w:trPr>
        <w:tc>
          <w:tcPr>
            <w:tcW w:w="1130" w:type="dxa"/>
            <w:tcBorders>
              <w:top w:val="single" w:sz="4" w:space="0" w:color="auto"/>
              <w:left w:val="single" w:sz="4" w:space="0" w:color="auto"/>
              <w:bottom w:val="single" w:sz="4" w:space="0" w:color="auto"/>
              <w:right w:val="single" w:sz="4" w:space="0" w:color="auto"/>
            </w:tcBorders>
          </w:tcPr>
          <w:p w14:paraId="0E5BF850" w14:textId="77777777" w:rsidR="00240D57" w:rsidRPr="00AD1AEA" w:rsidRDefault="00240D57" w:rsidP="00CE21AE">
            <w:pPr>
              <w:pStyle w:val="TAL"/>
              <w:rPr>
                <w:rFonts w:asciiTheme="majorHAnsi" w:hAnsiTheme="majorHAnsi" w:cstheme="majorBidi"/>
                <w:lang w:eastAsia="ja-JP"/>
              </w:rPr>
            </w:pPr>
            <w:r w:rsidRPr="00AD1AEA">
              <w:rPr>
                <w:rFonts w:asciiTheme="majorHAnsi" w:hAnsiTheme="majorHAnsi" w:cstheme="majorBidi"/>
                <w:lang w:eastAsia="ja-JP"/>
              </w:rPr>
              <w:t>25.</w:t>
            </w:r>
            <w:r w:rsidRPr="00AD1AEA">
              <w:t xml:space="preserve"> </w:t>
            </w:r>
            <w:proofErr w:type="spellStart"/>
            <w:r w:rsidRPr="00AD1AEA">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7951C876" w14:textId="77777777" w:rsidR="00240D57" w:rsidRPr="00AD1AEA" w:rsidRDefault="00240D57" w:rsidP="00CE21AE">
            <w:pPr>
              <w:pStyle w:val="TAL"/>
              <w:rPr>
                <w:rFonts w:asciiTheme="majorHAnsi" w:hAnsiTheme="majorHAnsi" w:cstheme="majorBidi"/>
                <w:lang w:eastAsia="ja-JP"/>
              </w:rPr>
            </w:pPr>
            <w:r w:rsidRPr="00AD1AEA">
              <w:rPr>
                <w:rFonts w:asciiTheme="majorHAnsi" w:hAnsiTheme="majorHAnsi" w:cstheme="majorBidi"/>
                <w:lang w:eastAsia="ja-JP"/>
              </w:rPr>
              <w:t>25-</w:t>
            </w:r>
            <w:proofErr w:type="spellStart"/>
            <w:r w:rsidRPr="00AD1AEA">
              <w:rPr>
                <w:rFonts w:asciiTheme="majorHAnsi" w:hAnsiTheme="majorHAnsi" w:cstheme="majorBidi"/>
                <w:lang w:eastAsia="ja-JP"/>
              </w:rPr>
              <w:t>19a</w:t>
            </w:r>
            <w:proofErr w:type="spellEnd"/>
          </w:p>
        </w:tc>
        <w:tc>
          <w:tcPr>
            <w:tcW w:w="1559" w:type="dxa"/>
            <w:tcBorders>
              <w:top w:val="single" w:sz="4" w:space="0" w:color="auto"/>
              <w:left w:val="single" w:sz="4" w:space="0" w:color="auto"/>
              <w:bottom w:val="single" w:sz="4" w:space="0" w:color="auto"/>
              <w:right w:val="single" w:sz="4" w:space="0" w:color="auto"/>
            </w:tcBorders>
          </w:tcPr>
          <w:p w14:paraId="518447EF" w14:textId="77777777" w:rsidR="00240D57" w:rsidRPr="00AD1AEA" w:rsidRDefault="00240D57" w:rsidP="00CE21AE">
            <w:pPr>
              <w:pStyle w:val="TAL"/>
              <w:rPr>
                <w:rFonts w:eastAsia="Times New Roman"/>
                <w:lang w:eastAsia="ja-JP"/>
              </w:rPr>
            </w:pPr>
            <w:r w:rsidRPr="00AD1AEA">
              <w:rPr>
                <w:rFonts w:eastAsia="Times New Roman"/>
                <w:lang w:eastAsia="ja-JP"/>
              </w:rPr>
              <w:t xml:space="preserve">RTT-based Propagation delay compensation based on DL PRS and SRS </w:t>
            </w:r>
          </w:p>
        </w:tc>
        <w:tc>
          <w:tcPr>
            <w:tcW w:w="6371" w:type="dxa"/>
            <w:tcBorders>
              <w:top w:val="single" w:sz="4" w:space="0" w:color="auto"/>
              <w:left w:val="single" w:sz="4" w:space="0" w:color="auto"/>
              <w:bottom w:val="single" w:sz="4" w:space="0" w:color="auto"/>
              <w:right w:val="single" w:sz="4" w:space="0" w:color="auto"/>
            </w:tcBorders>
          </w:tcPr>
          <w:p w14:paraId="5AC87969" w14:textId="77777777" w:rsidR="00240D57" w:rsidRPr="00AD1AEA" w:rsidRDefault="00240D57" w:rsidP="00CE21AE">
            <w:pPr>
              <w:pStyle w:val="TAL"/>
              <w:spacing w:line="256" w:lineRule="auto"/>
              <w:rPr>
                <w:rFonts w:eastAsia="Times New Roman"/>
                <w:lang w:eastAsia="ja-JP"/>
              </w:rPr>
            </w:pPr>
            <w:r w:rsidRPr="00AD1AEA">
              <w:rPr>
                <w:rFonts w:eastAsia="Times New Roman"/>
                <w:lang w:eastAsia="ja-JP"/>
              </w:rPr>
              <w:t xml:space="preserve">Support RTT-based Propagation delay compensation for time synchronization of the </w:t>
            </w:r>
            <w:proofErr w:type="spellStart"/>
            <w:r w:rsidRPr="00AD1AEA">
              <w:rPr>
                <w:rFonts w:eastAsia="Times New Roman"/>
                <w:lang w:eastAsia="ja-JP"/>
              </w:rPr>
              <w:t>Uu</w:t>
            </w:r>
            <w:proofErr w:type="spellEnd"/>
            <w:r w:rsidRPr="00AD1AEA">
              <w:rPr>
                <w:rFonts w:eastAsia="Times New Roman"/>
                <w:lang w:eastAsia="ja-JP"/>
              </w:rPr>
              <w:t xml:space="preserve"> interface based on DL PRS and SRS</w:t>
            </w:r>
          </w:p>
          <w:p w14:paraId="57E685F6" w14:textId="77777777" w:rsidR="00240D57" w:rsidRPr="00AD1AEA" w:rsidRDefault="00240D57" w:rsidP="00CE21AE">
            <w:pPr>
              <w:pStyle w:val="TAL"/>
              <w:spacing w:line="256" w:lineRule="auto"/>
              <w:rPr>
                <w:rFonts w:eastAsia="Times New Roman"/>
                <w:lang w:eastAsia="ja-JP"/>
              </w:rPr>
            </w:pPr>
          </w:p>
        </w:tc>
      </w:tr>
      <w:tr w:rsidR="00240D57" w14:paraId="3721218D" w14:textId="77777777" w:rsidTr="00804527">
        <w:trPr>
          <w:trHeight w:val="20"/>
        </w:trPr>
        <w:tc>
          <w:tcPr>
            <w:tcW w:w="1130" w:type="dxa"/>
            <w:tcBorders>
              <w:top w:val="single" w:sz="4" w:space="0" w:color="auto"/>
              <w:left w:val="single" w:sz="4" w:space="0" w:color="auto"/>
              <w:bottom w:val="single" w:sz="4" w:space="0" w:color="auto"/>
              <w:right w:val="single" w:sz="4" w:space="0" w:color="auto"/>
            </w:tcBorders>
          </w:tcPr>
          <w:p w14:paraId="7C19C201" w14:textId="77777777" w:rsidR="00240D57" w:rsidRPr="00AD1AEA" w:rsidRDefault="00240D57" w:rsidP="00CE21AE">
            <w:pPr>
              <w:pStyle w:val="TAL"/>
              <w:rPr>
                <w:rFonts w:asciiTheme="majorHAnsi" w:hAnsiTheme="majorHAnsi" w:cstheme="majorBidi"/>
                <w:lang w:eastAsia="ja-JP"/>
              </w:rPr>
            </w:pPr>
            <w:r w:rsidRPr="00AD1AEA">
              <w:rPr>
                <w:rFonts w:asciiTheme="majorHAnsi" w:hAnsiTheme="majorHAnsi" w:cstheme="majorBidi"/>
                <w:lang w:eastAsia="ja-JP"/>
              </w:rPr>
              <w:t xml:space="preserve">25. </w:t>
            </w:r>
            <w:proofErr w:type="spellStart"/>
            <w:r w:rsidRPr="00AD1AEA">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0334AC1C" w14:textId="77777777" w:rsidR="00240D57" w:rsidRPr="00AD1AEA" w:rsidRDefault="00240D57" w:rsidP="00CE21AE">
            <w:pPr>
              <w:pStyle w:val="TAL"/>
              <w:rPr>
                <w:rFonts w:asciiTheme="majorHAnsi" w:hAnsiTheme="majorHAnsi" w:cstheme="majorBidi"/>
                <w:lang w:eastAsia="ja-JP"/>
              </w:rPr>
            </w:pPr>
            <w:r w:rsidRPr="00AD1AEA">
              <w:rPr>
                <w:rFonts w:asciiTheme="majorHAnsi" w:hAnsiTheme="majorHAnsi" w:cstheme="majorBidi"/>
                <w:lang w:eastAsia="ja-JP"/>
              </w:rPr>
              <w:t>25-20</w:t>
            </w:r>
          </w:p>
        </w:tc>
        <w:tc>
          <w:tcPr>
            <w:tcW w:w="1559" w:type="dxa"/>
            <w:tcBorders>
              <w:top w:val="single" w:sz="4" w:space="0" w:color="auto"/>
              <w:left w:val="single" w:sz="4" w:space="0" w:color="auto"/>
              <w:bottom w:val="single" w:sz="4" w:space="0" w:color="auto"/>
              <w:right w:val="single" w:sz="4" w:space="0" w:color="auto"/>
            </w:tcBorders>
          </w:tcPr>
          <w:p w14:paraId="16BB5882" w14:textId="77777777" w:rsidR="00240D57" w:rsidRPr="00AD1AEA" w:rsidRDefault="00240D57" w:rsidP="00CE21AE">
            <w:pPr>
              <w:pStyle w:val="TAL"/>
              <w:rPr>
                <w:rFonts w:eastAsia="Times New Roman"/>
                <w:lang w:eastAsia="ja-JP"/>
              </w:rPr>
            </w:pPr>
            <w:r w:rsidRPr="00AD1AEA">
              <w:rPr>
                <w:rFonts w:eastAsia="Times New Roman"/>
                <w:lang w:eastAsia="ja-JP"/>
              </w:rPr>
              <w:t xml:space="preserve">Propagation delay compensation based on legacy TA procedure  </w:t>
            </w:r>
          </w:p>
        </w:tc>
        <w:tc>
          <w:tcPr>
            <w:tcW w:w="6371" w:type="dxa"/>
            <w:tcBorders>
              <w:top w:val="single" w:sz="4" w:space="0" w:color="auto"/>
              <w:left w:val="single" w:sz="4" w:space="0" w:color="auto"/>
              <w:bottom w:val="single" w:sz="4" w:space="0" w:color="auto"/>
              <w:right w:val="single" w:sz="4" w:space="0" w:color="auto"/>
            </w:tcBorders>
          </w:tcPr>
          <w:p w14:paraId="2C3F3EC2" w14:textId="77777777" w:rsidR="00240D57" w:rsidRPr="00AD1AEA" w:rsidRDefault="00240D57" w:rsidP="00CE21AE">
            <w:pPr>
              <w:pStyle w:val="TAL"/>
              <w:spacing w:line="256" w:lineRule="auto"/>
              <w:rPr>
                <w:rFonts w:eastAsia="Times New Roman"/>
                <w:lang w:eastAsia="ja-JP"/>
              </w:rPr>
            </w:pPr>
            <w:r w:rsidRPr="00AD1AEA">
              <w:rPr>
                <w:rFonts w:eastAsia="Times New Roman"/>
                <w:lang w:eastAsia="ja-JP"/>
              </w:rPr>
              <w:t xml:space="preserve">Support propagation delay compensation based on legacy TA procedure  </w:t>
            </w:r>
          </w:p>
        </w:tc>
      </w:tr>
    </w:tbl>
    <w:p w14:paraId="0D2DA495" w14:textId="6927DABC" w:rsidR="0060522E" w:rsidRDefault="0060522E" w:rsidP="00240D57"/>
    <w:p w14:paraId="372A1465" w14:textId="07C16D94" w:rsidR="0060522E" w:rsidRPr="00240D57" w:rsidRDefault="0060522E" w:rsidP="00240D57">
      <w:r>
        <w:t>And we expect</w:t>
      </w:r>
      <w:r w:rsidR="00257B96">
        <w:t xml:space="preserve"> that</w:t>
      </w:r>
      <w:r>
        <w:t xml:space="preserve"> the following UE features will be discussed in the later </w:t>
      </w:r>
      <w:r>
        <w:rPr>
          <w:lang w:val="en-US"/>
        </w:rPr>
        <w:t>RAN4 Rel-17</w:t>
      </w:r>
      <w:r w:rsidR="00ED3639">
        <w:rPr>
          <w:lang w:val="en-US"/>
        </w:rPr>
        <w:t xml:space="preserve"> </w:t>
      </w:r>
      <w:r w:rsidR="00ED3639">
        <w:t>enhanced</w:t>
      </w:r>
      <w:r>
        <w:rPr>
          <w:lang w:val="en-US"/>
        </w:rPr>
        <w:t xml:space="preserve"> IIOT/URLLC</w:t>
      </w:r>
      <w:r>
        <w:t xml:space="preserve"> performance section</w:t>
      </w:r>
    </w:p>
    <w:tbl>
      <w:tblPr>
        <w:tblW w:w="7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0"/>
        <w:gridCol w:w="1627"/>
        <w:gridCol w:w="3574"/>
      </w:tblGrid>
      <w:tr w:rsidR="0060522E" w:rsidRPr="00AD1AEA" w14:paraId="5E2587AD" w14:textId="77777777" w:rsidTr="0060522E">
        <w:trPr>
          <w:trHeight w:val="20"/>
        </w:trPr>
        <w:tc>
          <w:tcPr>
            <w:tcW w:w="2590" w:type="dxa"/>
            <w:tcBorders>
              <w:top w:val="single" w:sz="4" w:space="0" w:color="auto"/>
              <w:left w:val="single" w:sz="4" w:space="0" w:color="auto"/>
              <w:bottom w:val="single" w:sz="4" w:space="0" w:color="auto"/>
              <w:right w:val="single" w:sz="4" w:space="0" w:color="auto"/>
            </w:tcBorders>
          </w:tcPr>
          <w:p w14:paraId="2CE2266F" w14:textId="235699E8" w:rsidR="0060522E" w:rsidRPr="00AD1AEA" w:rsidRDefault="0060522E" w:rsidP="0060522E">
            <w:pPr>
              <w:pStyle w:val="TAL"/>
              <w:rPr>
                <w:rFonts w:asciiTheme="majorHAnsi" w:hAnsiTheme="majorHAnsi" w:cstheme="majorHAnsi"/>
                <w:szCs w:val="18"/>
                <w:lang w:eastAsia="ja-JP"/>
              </w:rPr>
            </w:pPr>
            <w:r w:rsidRPr="00AD1AEA">
              <w:rPr>
                <w:rFonts w:asciiTheme="majorHAnsi" w:hAnsiTheme="majorHAnsi" w:cstheme="majorHAnsi"/>
                <w:szCs w:val="18"/>
              </w:rPr>
              <w:t>Features</w:t>
            </w:r>
          </w:p>
        </w:tc>
        <w:tc>
          <w:tcPr>
            <w:tcW w:w="1627" w:type="dxa"/>
            <w:tcBorders>
              <w:top w:val="single" w:sz="4" w:space="0" w:color="auto"/>
              <w:left w:val="single" w:sz="4" w:space="0" w:color="auto"/>
              <w:bottom w:val="single" w:sz="4" w:space="0" w:color="auto"/>
              <w:right w:val="single" w:sz="4" w:space="0" w:color="auto"/>
            </w:tcBorders>
          </w:tcPr>
          <w:p w14:paraId="7AE931A9" w14:textId="4C5B111A" w:rsidR="0060522E" w:rsidRPr="00AD1AEA" w:rsidRDefault="0060522E" w:rsidP="0060522E">
            <w:pPr>
              <w:pStyle w:val="TAL"/>
              <w:rPr>
                <w:rFonts w:asciiTheme="majorHAnsi" w:hAnsiTheme="majorHAnsi" w:cstheme="majorHAnsi"/>
                <w:szCs w:val="18"/>
                <w:lang w:eastAsia="ja-JP"/>
              </w:rPr>
            </w:pPr>
            <w:r w:rsidRPr="00AD1AEA">
              <w:rPr>
                <w:rFonts w:asciiTheme="majorHAnsi" w:hAnsiTheme="majorHAnsi" w:cstheme="majorHAnsi"/>
                <w:szCs w:val="18"/>
              </w:rPr>
              <w:t>Index</w:t>
            </w:r>
          </w:p>
        </w:tc>
        <w:tc>
          <w:tcPr>
            <w:tcW w:w="3574" w:type="dxa"/>
            <w:tcBorders>
              <w:top w:val="single" w:sz="4" w:space="0" w:color="auto"/>
              <w:left w:val="single" w:sz="4" w:space="0" w:color="auto"/>
              <w:bottom w:val="single" w:sz="4" w:space="0" w:color="auto"/>
              <w:right w:val="single" w:sz="4" w:space="0" w:color="auto"/>
            </w:tcBorders>
          </w:tcPr>
          <w:p w14:paraId="5F230938" w14:textId="5CABF8A5" w:rsidR="0060522E" w:rsidRPr="00AD1AEA" w:rsidRDefault="0060522E" w:rsidP="0060522E">
            <w:pPr>
              <w:pStyle w:val="TAL"/>
              <w:rPr>
                <w:rFonts w:eastAsia="Times New Roman"/>
                <w:lang w:eastAsia="ja-JP"/>
              </w:rPr>
            </w:pPr>
            <w:r w:rsidRPr="00AD1AEA">
              <w:rPr>
                <w:rFonts w:asciiTheme="majorHAnsi" w:hAnsiTheme="majorHAnsi" w:cstheme="majorHAnsi"/>
                <w:szCs w:val="18"/>
              </w:rPr>
              <w:t>Feature group</w:t>
            </w:r>
          </w:p>
        </w:tc>
      </w:tr>
      <w:tr w:rsidR="0060522E" w:rsidRPr="00AD1AEA" w14:paraId="39AD7983" w14:textId="77777777" w:rsidTr="00804527">
        <w:trPr>
          <w:trHeight w:val="20"/>
        </w:trPr>
        <w:tc>
          <w:tcPr>
            <w:tcW w:w="2590" w:type="dxa"/>
            <w:tcBorders>
              <w:top w:val="single" w:sz="4" w:space="0" w:color="auto"/>
              <w:left w:val="single" w:sz="4" w:space="0" w:color="auto"/>
              <w:bottom w:val="single" w:sz="4" w:space="0" w:color="auto"/>
              <w:right w:val="single" w:sz="4" w:space="0" w:color="auto"/>
            </w:tcBorders>
            <w:hideMark/>
          </w:tcPr>
          <w:p w14:paraId="645D2A6D" w14:textId="77777777" w:rsidR="0060522E" w:rsidRPr="00AD1AEA" w:rsidRDefault="0060522E" w:rsidP="00CE21AE">
            <w:pPr>
              <w:pStyle w:val="TAL"/>
              <w:rPr>
                <w:rFonts w:asciiTheme="majorHAnsi" w:hAnsiTheme="majorHAnsi" w:cstheme="majorHAnsi"/>
                <w:szCs w:val="18"/>
                <w:lang w:eastAsia="ja-JP"/>
              </w:rPr>
            </w:pPr>
            <w:r w:rsidRPr="00AD1AEA">
              <w:rPr>
                <w:rFonts w:asciiTheme="majorHAnsi" w:hAnsiTheme="majorHAnsi" w:cstheme="majorHAnsi"/>
                <w:szCs w:val="18"/>
                <w:lang w:eastAsia="ja-JP"/>
              </w:rPr>
              <w:t>25.</w:t>
            </w:r>
            <w:r w:rsidRPr="00AD1AEA">
              <w:t xml:space="preserve"> </w:t>
            </w:r>
            <w:proofErr w:type="spellStart"/>
            <w:r w:rsidRPr="00AD1AEA">
              <w:rPr>
                <w:rFonts w:asciiTheme="majorHAnsi" w:hAnsiTheme="majorHAnsi" w:cstheme="majorHAnsi"/>
                <w:szCs w:val="18"/>
                <w:lang w:eastAsia="ja-JP"/>
              </w:rPr>
              <w:t>NR_IIOT_URLLC_enh</w:t>
            </w:r>
            <w:proofErr w:type="spellEnd"/>
          </w:p>
        </w:tc>
        <w:tc>
          <w:tcPr>
            <w:tcW w:w="1627" w:type="dxa"/>
            <w:tcBorders>
              <w:top w:val="single" w:sz="4" w:space="0" w:color="auto"/>
              <w:left w:val="single" w:sz="4" w:space="0" w:color="auto"/>
              <w:bottom w:val="single" w:sz="4" w:space="0" w:color="auto"/>
              <w:right w:val="single" w:sz="4" w:space="0" w:color="auto"/>
            </w:tcBorders>
            <w:hideMark/>
          </w:tcPr>
          <w:p w14:paraId="6531793A" w14:textId="77777777" w:rsidR="0060522E" w:rsidRPr="00AD1AEA" w:rsidRDefault="0060522E" w:rsidP="00CE21AE">
            <w:pPr>
              <w:pStyle w:val="TAL"/>
              <w:rPr>
                <w:rFonts w:asciiTheme="majorHAnsi" w:hAnsiTheme="majorHAnsi" w:cstheme="majorHAnsi"/>
                <w:szCs w:val="18"/>
                <w:lang w:eastAsia="ja-JP"/>
              </w:rPr>
            </w:pPr>
            <w:r w:rsidRPr="00AD1AEA">
              <w:rPr>
                <w:rFonts w:asciiTheme="majorHAnsi" w:hAnsiTheme="majorHAnsi" w:cstheme="majorHAnsi"/>
                <w:szCs w:val="18"/>
                <w:lang w:eastAsia="ja-JP"/>
              </w:rPr>
              <w:t>25-3</w:t>
            </w:r>
          </w:p>
        </w:tc>
        <w:tc>
          <w:tcPr>
            <w:tcW w:w="3574" w:type="dxa"/>
            <w:tcBorders>
              <w:top w:val="single" w:sz="4" w:space="0" w:color="auto"/>
              <w:left w:val="single" w:sz="4" w:space="0" w:color="auto"/>
              <w:bottom w:val="single" w:sz="4" w:space="0" w:color="auto"/>
              <w:right w:val="single" w:sz="4" w:space="0" w:color="auto"/>
            </w:tcBorders>
            <w:hideMark/>
          </w:tcPr>
          <w:p w14:paraId="360499E9" w14:textId="77777777" w:rsidR="0060522E" w:rsidRPr="00AD1AEA" w:rsidRDefault="0060522E" w:rsidP="00CE21AE">
            <w:pPr>
              <w:pStyle w:val="TAL"/>
              <w:rPr>
                <w:rFonts w:asciiTheme="majorHAnsi" w:hAnsiTheme="majorHAnsi" w:cstheme="majorHAnsi"/>
                <w:szCs w:val="18"/>
                <w:lang w:eastAsia="zh-CN"/>
              </w:rPr>
            </w:pPr>
            <w:r w:rsidRPr="00AD1AEA">
              <w:rPr>
                <w:rFonts w:eastAsia="Times New Roman"/>
                <w:lang w:eastAsia="ja-JP"/>
              </w:rPr>
              <w:t xml:space="preserve">Repetitions for PUCCH format 0, 1, 2, 3 and 4 over multiple PUCCH </w:t>
            </w:r>
            <w:proofErr w:type="spellStart"/>
            <w:r w:rsidRPr="00AD1AEA">
              <w:rPr>
                <w:rFonts w:eastAsia="Times New Roman"/>
                <w:lang w:eastAsia="ja-JP"/>
              </w:rPr>
              <w:t>subslots</w:t>
            </w:r>
            <w:proofErr w:type="spellEnd"/>
            <w:r w:rsidRPr="00AD1AEA">
              <w:rPr>
                <w:rFonts w:eastAsia="Times New Roman"/>
                <w:lang w:eastAsia="ja-JP"/>
              </w:rPr>
              <w:t xml:space="preserve"> with configured K = 2, 4, 8</w:t>
            </w:r>
          </w:p>
        </w:tc>
      </w:tr>
      <w:tr w:rsidR="0060522E" w:rsidRPr="00AD1AEA" w14:paraId="229B1832" w14:textId="77777777" w:rsidTr="0060522E">
        <w:trPr>
          <w:trHeight w:val="20"/>
        </w:trPr>
        <w:tc>
          <w:tcPr>
            <w:tcW w:w="2590" w:type="dxa"/>
            <w:tcBorders>
              <w:top w:val="single" w:sz="4" w:space="0" w:color="auto"/>
              <w:left w:val="single" w:sz="4" w:space="0" w:color="auto"/>
              <w:bottom w:val="single" w:sz="4" w:space="0" w:color="auto"/>
              <w:right w:val="single" w:sz="4" w:space="0" w:color="auto"/>
            </w:tcBorders>
          </w:tcPr>
          <w:p w14:paraId="27728D20" w14:textId="562EB5D1" w:rsidR="0060522E" w:rsidRPr="00AD1AEA" w:rsidRDefault="0060522E" w:rsidP="0060522E">
            <w:pPr>
              <w:pStyle w:val="TAL"/>
              <w:rPr>
                <w:rFonts w:asciiTheme="majorHAnsi" w:hAnsiTheme="majorHAnsi" w:cstheme="majorHAnsi"/>
                <w:szCs w:val="18"/>
                <w:lang w:eastAsia="ja-JP"/>
              </w:rPr>
            </w:pPr>
            <w:r w:rsidRPr="00AD1AEA">
              <w:rPr>
                <w:rFonts w:asciiTheme="majorHAnsi" w:hAnsiTheme="majorHAnsi" w:cstheme="majorHAnsi"/>
                <w:szCs w:val="18"/>
                <w:lang w:eastAsia="ja-JP"/>
              </w:rPr>
              <w:t>25.</w:t>
            </w:r>
            <w:r w:rsidRPr="00AD1AEA">
              <w:t xml:space="preserve"> </w:t>
            </w:r>
            <w:proofErr w:type="spellStart"/>
            <w:r w:rsidRPr="00AD1AEA">
              <w:rPr>
                <w:rFonts w:asciiTheme="majorHAnsi" w:hAnsiTheme="majorHAnsi" w:cstheme="majorHAnsi"/>
                <w:szCs w:val="18"/>
                <w:lang w:eastAsia="ja-JP"/>
              </w:rPr>
              <w:t>NR_IIOT_URLLC_enh</w:t>
            </w:r>
            <w:proofErr w:type="spellEnd"/>
          </w:p>
        </w:tc>
        <w:tc>
          <w:tcPr>
            <w:tcW w:w="1627" w:type="dxa"/>
            <w:tcBorders>
              <w:top w:val="single" w:sz="4" w:space="0" w:color="auto"/>
              <w:left w:val="single" w:sz="4" w:space="0" w:color="auto"/>
              <w:bottom w:val="single" w:sz="4" w:space="0" w:color="auto"/>
              <w:right w:val="single" w:sz="4" w:space="0" w:color="auto"/>
            </w:tcBorders>
          </w:tcPr>
          <w:p w14:paraId="709CC549" w14:textId="5901F980" w:rsidR="0060522E" w:rsidRPr="00AD1AEA" w:rsidRDefault="0060522E" w:rsidP="0060522E">
            <w:pPr>
              <w:pStyle w:val="TAL"/>
              <w:rPr>
                <w:rFonts w:asciiTheme="majorHAnsi" w:hAnsiTheme="majorHAnsi" w:cstheme="majorHAnsi"/>
                <w:szCs w:val="18"/>
                <w:lang w:eastAsia="ja-JP"/>
              </w:rPr>
            </w:pPr>
            <w:r w:rsidRPr="00AD1AEA">
              <w:rPr>
                <w:rFonts w:asciiTheme="majorHAnsi" w:hAnsiTheme="majorHAnsi" w:cstheme="majorHAnsi"/>
                <w:szCs w:val="18"/>
                <w:lang w:eastAsia="ja-JP"/>
              </w:rPr>
              <w:t>25-11</w:t>
            </w:r>
          </w:p>
        </w:tc>
        <w:tc>
          <w:tcPr>
            <w:tcW w:w="3574" w:type="dxa"/>
            <w:tcBorders>
              <w:top w:val="single" w:sz="4" w:space="0" w:color="auto"/>
              <w:left w:val="single" w:sz="4" w:space="0" w:color="auto"/>
              <w:bottom w:val="single" w:sz="4" w:space="0" w:color="auto"/>
              <w:right w:val="single" w:sz="4" w:space="0" w:color="auto"/>
            </w:tcBorders>
          </w:tcPr>
          <w:p w14:paraId="4949785B" w14:textId="3BCD96E4" w:rsidR="0060522E" w:rsidRPr="00AD1AEA" w:rsidRDefault="0060522E" w:rsidP="0060522E">
            <w:pPr>
              <w:pStyle w:val="TAL"/>
              <w:rPr>
                <w:rFonts w:eastAsia="Times New Roman"/>
                <w:lang w:eastAsia="ja-JP"/>
              </w:rPr>
            </w:pPr>
            <w:r w:rsidRPr="00AD1AEA">
              <w:rPr>
                <w:rFonts w:eastAsia="Times New Roman"/>
                <w:lang w:eastAsia="ja-JP"/>
              </w:rPr>
              <w:t xml:space="preserve">4-bits </w:t>
            </w:r>
            <w:proofErr w:type="spellStart"/>
            <w:r w:rsidRPr="00AD1AEA">
              <w:rPr>
                <w:rFonts w:eastAsia="Times New Roman"/>
                <w:lang w:eastAsia="ja-JP"/>
              </w:rPr>
              <w:t>subband</w:t>
            </w:r>
            <w:proofErr w:type="spellEnd"/>
            <w:r w:rsidRPr="00AD1AEA">
              <w:rPr>
                <w:rFonts w:eastAsia="Times New Roman"/>
                <w:lang w:eastAsia="ja-JP"/>
              </w:rPr>
              <w:t xml:space="preserve"> CQI</w:t>
            </w:r>
          </w:p>
        </w:tc>
      </w:tr>
    </w:tbl>
    <w:p w14:paraId="38FF580E" w14:textId="17DA9245" w:rsidR="0060522E" w:rsidRPr="00240D57" w:rsidRDefault="0060522E"/>
    <w:p w14:paraId="54EC4B1A" w14:textId="3B034D1E" w:rsidR="00275E68" w:rsidRPr="00240D57" w:rsidRDefault="008221F1">
      <w:r>
        <w:rPr>
          <w:lang w:val="en-US"/>
        </w:rPr>
        <w:t xml:space="preserve">Overall, </w:t>
      </w:r>
      <w:r w:rsidR="00B50FE6">
        <w:rPr>
          <w:lang w:val="en-US"/>
        </w:rPr>
        <w:t xml:space="preserve">from RAN4 perspective </w:t>
      </w:r>
      <w:r>
        <w:rPr>
          <w:lang w:val="en-US"/>
        </w:rPr>
        <w:t>w</w:t>
      </w:r>
      <w:r w:rsidR="0060522E">
        <w:rPr>
          <w:lang w:val="en-US"/>
        </w:rPr>
        <w:t>e</w:t>
      </w:r>
      <w:r w:rsidR="00257B96">
        <w:rPr>
          <w:lang w:val="en-US"/>
        </w:rPr>
        <w:t xml:space="preserve"> think there is no need to introduce</w:t>
      </w:r>
      <w:r w:rsidR="0060522E">
        <w:rPr>
          <w:lang w:val="en-US"/>
        </w:rPr>
        <w:t xml:space="preserve"> additional </w:t>
      </w:r>
      <w:r w:rsidR="00B50FE6">
        <w:rPr>
          <w:lang w:val="en-US"/>
        </w:rPr>
        <w:t xml:space="preserve">UE </w:t>
      </w:r>
      <w:r w:rsidR="0060522E">
        <w:rPr>
          <w:lang w:val="en-US"/>
        </w:rPr>
        <w:t xml:space="preserve">feature group for Rel-17 </w:t>
      </w:r>
      <w:r w:rsidR="00ED3639" w:rsidRPr="00ED3639">
        <w:rPr>
          <w:lang w:val="en-US"/>
        </w:rPr>
        <w:t>enhanced</w:t>
      </w:r>
      <w:r w:rsidR="00ED3639">
        <w:rPr>
          <w:lang w:val="en-US"/>
        </w:rPr>
        <w:t xml:space="preserve"> </w:t>
      </w:r>
      <w:r w:rsidR="0060522E">
        <w:rPr>
          <w:lang w:val="en-US"/>
        </w:rPr>
        <w:t xml:space="preserve">IIOT/URLLC. </w:t>
      </w:r>
    </w:p>
    <w:p w14:paraId="0809FA04" w14:textId="38A6977C" w:rsidR="00275E68" w:rsidRPr="00240D57" w:rsidRDefault="00275E68">
      <w:pPr>
        <w:rPr>
          <w:b/>
          <w:bCs/>
        </w:rPr>
      </w:pPr>
      <w:r w:rsidRPr="00240D57">
        <w:rPr>
          <w:b/>
          <w:bCs/>
        </w:rPr>
        <w:t xml:space="preserve">Proposal: </w:t>
      </w:r>
      <w:r w:rsidR="008C6F21">
        <w:rPr>
          <w:b/>
          <w:bCs/>
        </w:rPr>
        <w:t>RAN4 do</w:t>
      </w:r>
      <w:r w:rsidR="00257B96">
        <w:rPr>
          <w:b/>
          <w:bCs/>
        </w:rPr>
        <w:t>es</w:t>
      </w:r>
      <w:r w:rsidR="008C6F21">
        <w:rPr>
          <w:b/>
          <w:bCs/>
        </w:rPr>
        <w:t xml:space="preserve"> not introduce additional </w:t>
      </w:r>
      <w:r w:rsidR="008C6F21" w:rsidRPr="008C6F21">
        <w:rPr>
          <w:b/>
          <w:bCs/>
        </w:rPr>
        <w:t>UE feature group</w:t>
      </w:r>
      <w:r w:rsidR="008C6F21">
        <w:rPr>
          <w:b/>
          <w:bCs/>
        </w:rPr>
        <w:t xml:space="preserve"> for </w:t>
      </w:r>
      <w:proofErr w:type="spellStart"/>
      <w:r w:rsidR="008C6F21" w:rsidRPr="008C6F21">
        <w:rPr>
          <w:b/>
          <w:bCs/>
        </w:rPr>
        <w:t>Rel</w:t>
      </w:r>
      <w:proofErr w:type="spellEnd"/>
      <w:r w:rsidR="008C6F21" w:rsidRPr="008C6F21">
        <w:rPr>
          <w:b/>
          <w:bCs/>
        </w:rPr>
        <w:t>-17</w:t>
      </w:r>
      <w:r w:rsidR="00ED3639" w:rsidRPr="00ED3639">
        <w:t xml:space="preserve"> </w:t>
      </w:r>
      <w:r w:rsidR="00ED3639" w:rsidRPr="00ED3639">
        <w:rPr>
          <w:b/>
          <w:bCs/>
        </w:rPr>
        <w:t>enhanced</w:t>
      </w:r>
      <w:r w:rsidR="00ED3639">
        <w:rPr>
          <w:b/>
          <w:bCs/>
        </w:rPr>
        <w:t xml:space="preserve"> </w:t>
      </w:r>
      <w:r w:rsidR="008C6F21" w:rsidRPr="008C6F21">
        <w:rPr>
          <w:b/>
          <w:bCs/>
        </w:rPr>
        <w:t>IIOT/URLLC</w:t>
      </w:r>
      <w:r w:rsidR="00346242">
        <w:rPr>
          <w:b/>
          <w:bCs/>
        </w:rPr>
        <w:t>.</w:t>
      </w:r>
    </w:p>
    <w:p w14:paraId="7B92F90E" w14:textId="761DD112" w:rsidR="00275E68" w:rsidRPr="00240D57" w:rsidRDefault="00275E68">
      <w:pPr>
        <w:rPr>
          <w:b/>
          <w:bCs/>
        </w:rPr>
      </w:pPr>
    </w:p>
    <w:p w14:paraId="4307595D" w14:textId="6883AE6D" w:rsidR="00FE5F76" w:rsidRPr="00240D57" w:rsidRDefault="00FE5F76">
      <w:pPr>
        <w:rPr>
          <w:b/>
          <w:bCs/>
        </w:rPr>
      </w:pPr>
    </w:p>
    <w:p w14:paraId="0BFC0DD8" w14:textId="77777777" w:rsidR="00FE5F76" w:rsidRPr="00240D57" w:rsidRDefault="00FE5F76">
      <w:pPr>
        <w:pStyle w:val="Heading1"/>
      </w:pPr>
      <w:r w:rsidRPr="00240D57">
        <w:lastRenderedPageBreak/>
        <w:t>Conclusion</w:t>
      </w:r>
    </w:p>
    <w:p w14:paraId="5FABCEC4" w14:textId="3F5B107A" w:rsidR="00FE5F76" w:rsidRPr="00240D57" w:rsidRDefault="00FE5F76">
      <w:r w:rsidRPr="00240D57">
        <w:t xml:space="preserve">In this contribution we have presented our views on UE features for </w:t>
      </w:r>
      <w:r w:rsidRPr="00240D57">
        <w:rPr>
          <w:lang w:val="en-US"/>
        </w:rPr>
        <w:t xml:space="preserve">enhanced </w:t>
      </w:r>
      <w:proofErr w:type="spellStart"/>
      <w:r w:rsidRPr="00240D57">
        <w:rPr>
          <w:lang w:val="en-US"/>
        </w:rPr>
        <w:t>IIoT</w:t>
      </w:r>
      <w:proofErr w:type="spellEnd"/>
      <w:r w:rsidR="008221F1">
        <w:rPr>
          <w:lang w:val="en-US"/>
        </w:rPr>
        <w:t>/</w:t>
      </w:r>
      <w:r w:rsidRPr="00240D57">
        <w:rPr>
          <w:lang w:val="en-US"/>
        </w:rPr>
        <w:t>URLLC</w:t>
      </w:r>
      <w:r w:rsidRPr="00240D57">
        <w:t>, with the following proposal:</w:t>
      </w:r>
    </w:p>
    <w:p w14:paraId="5D2810FD" w14:textId="2393E726" w:rsidR="00FE5F76" w:rsidRPr="00240D57" w:rsidRDefault="00FE5F76">
      <w:pPr>
        <w:rPr>
          <w:b/>
          <w:bCs/>
        </w:rPr>
      </w:pPr>
      <w:r w:rsidRPr="00240D57">
        <w:rPr>
          <w:b/>
          <w:bCs/>
        </w:rPr>
        <w:t xml:space="preserve">Proposal: </w:t>
      </w:r>
      <w:r w:rsidR="00346242">
        <w:rPr>
          <w:b/>
          <w:bCs/>
        </w:rPr>
        <w:t>RAN4 do</w:t>
      </w:r>
      <w:r w:rsidR="00257B96">
        <w:rPr>
          <w:b/>
          <w:bCs/>
        </w:rPr>
        <w:t>es</w:t>
      </w:r>
      <w:r w:rsidR="00346242">
        <w:rPr>
          <w:b/>
          <w:bCs/>
        </w:rPr>
        <w:t xml:space="preserve"> not introduce additional </w:t>
      </w:r>
      <w:r w:rsidR="00346242" w:rsidRPr="008C6F21">
        <w:rPr>
          <w:b/>
          <w:bCs/>
        </w:rPr>
        <w:t>UE feature group</w:t>
      </w:r>
      <w:r w:rsidR="00346242">
        <w:rPr>
          <w:b/>
          <w:bCs/>
        </w:rPr>
        <w:t xml:space="preserve"> for </w:t>
      </w:r>
      <w:proofErr w:type="spellStart"/>
      <w:r w:rsidR="00346242" w:rsidRPr="008C6F21">
        <w:rPr>
          <w:b/>
          <w:bCs/>
        </w:rPr>
        <w:t>Rel</w:t>
      </w:r>
      <w:proofErr w:type="spellEnd"/>
      <w:r w:rsidR="00346242" w:rsidRPr="008C6F21">
        <w:rPr>
          <w:b/>
          <w:bCs/>
        </w:rPr>
        <w:t>-17 IIOT/URLLC</w:t>
      </w:r>
      <w:r w:rsidR="00346242">
        <w:rPr>
          <w:b/>
          <w:bCs/>
        </w:rPr>
        <w:t>.</w:t>
      </w:r>
    </w:p>
    <w:p w14:paraId="53CD9119" w14:textId="5206E1F5" w:rsidR="00885580" w:rsidRPr="00240D57" w:rsidRDefault="00885580">
      <w:pPr>
        <w:pStyle w:val="Heading1"/>
        <w:numPr>
          <w:ilvl w:val="0"/>
          <w:numId w:val="0"/>
        </w:numPr>
      </w:pPr>
      <w:r w:rsidRPr="00240D57">
        <w:t>References</w:t>
      </w:r>
    </w:p>
    <w:p w14:paraId="5952E6C7" w14:textId="5E8B8AF6" w:rsidR="009D15A4" w:rsidRPr="00240D57" w:rsidRDefault="00817AEC">
      <w:pPr>
        <w:pStyle w:val="ListParagraph"/>
        <w:numPr>
          <w:ilvl w:val="0"/>
          <w:numId w:val="27"/>
        </w:numPr>
        <w:rPr>
          <w:sz w:val="20"/>
          <w:szCs w:val="20"/>
          <w:lang w:val="en-GB"/>
        </w:rPr>
      </w:pPr>
      <w:proofErr w:type="spellStart"/>
      <w:r w:rsidRPr="00817AEC">
        <w:rPr>
          <w:sz w:val="20"/>
          <w:szCs w:val="20"/>
          <w:lang w:val="en-GB"/>
        </w:rPr>
        <w:t>R1</w:t>
      </w:r>
      <w:proofErr w:type="spellEnd"/>
      <w:r w:rsidRPr="00817AEC">
        <w:rPr>
          <w:sz w:val="20"/>
          <w:szCs w:val="20"/>
          <w:lang w:val="en-GB"/>
        </w:rPr>
        <w:t>-2201410</w:t>
      </w:r>
      <w:r>
        <w:rPr>
          <w:sz w:val="20"/>
          <w:szCs w:val="20"/>
          <w:lang w:val="en-GB"/>
        </w:rPr>
        <w:t xml:space="preserve"> </w:t>
      </w:r>
      <w:r w:rsidRPr="00817AEC">
        <w:rPr>
          <w:sz w:val="20"/>
          <w:szCs w:val="20"/>
          <w:lang w:val="en-GB"/>
        </w:rPr>
        <w:t xml:space="preserve">On UE features for enhanced </w:t>
      </w:r>
      <w:proofErr w:type="spellStart"/>
      <w:r w:rsidRPr="00817AEC">
        <w:rPr>
          <w:sz w:val="20"/>
          <w:szCs w:val="20"/>
          <w:lang w:val="en-GB"/>
        </w:rPr>
        <w:t>IIoT</w:t>
      </w:r>
      <w:proofErr w:type="spellEnd"/>
      <w:r w:rsidRPr="00817AEC">
        <w:rPr>
          <w:sz w:val="20"/>
          <w:szCs w:val="20"/>
          <w:lang w:val="en-GB"/>
        </w:rPr>
        <w:t xml:space="preserve"> and </w:t>
      </w:r>
      <w:proofErr w:type="spellStart"/>
      <w:r w:rsidRPr="00817AEC">
        <w:rPr>
          <w:sz w:val="20"/>
          <w:szCs w:val="20"/>
          <w:lang w:val="en-GB"/>
        </w:rPr>
        <w:t>and</w:t>
      </w:r>
      <w:proofErr w:type="spellEnd"/>
      <w:r w:rsidRPr="00817AEC">
        <w:rPr>
          <w:sz w:val="20"/>
          <w:szCs w:val="20"/>
          <w:lang w:val="en-GB"/>
        </w:rPr>
        <w:t xml:space="preserve"> URLLC</w:t>
      </w:r>
    </w:p>
    <w:p w14:paraId="48CBFBDF" w14:textId="0A17A1D8" w:rsidR="000C5B5B" w:rsidRPr="00240D57" w:rsidRDefault="000C5B5B">
      <w:pPr>
        <w:overflowPunct/>
        <w:autoSpaceDE/>
        <w:autoSpaceDN/>
        <w:adjustRightInd/>
        <w:spacing w:after="0"/>
        <w:textAlignment w:val="auto"/>
        <w:rPr>
          <w:lang w:val="en-US"/>
        </w:rPr>
      </w:pPr>
    </w:p>
    <w:p w14:paraId="1302B258" w14:textId="77777777" w:rsidR="005F79A2" w:rsidRPr="00240D57" w:rsidRDefault="005F79A2">
      <w:pPr>
        <w:pStyle w:val="Heading1"/>
        <w:numPr>
          <w:ilvl w:val="0"/>
          <w:numId w:val="0"/>
        </w:numPr>
      </w:pPr>
      <w:r w:rsidRPr="00240D57">
        <w:t>Annex</w:t>
      </w:r>
    </w:p>
    <w:p w14:paraId="27DB5EE6" w14:textId="77777777" w:rsidR="005F79A2" w:rsidRPr="00240D57" w:rsidRDefault="005F79A2">
      <w:pPr>
        <w:overflowPunct/>
        <w:autoSpaceDE/>
        <w:autoSpaceDN/>
        <w:adjustRightInd/>
        <w:spacing w:after="0"/>
        <w:textAlignment w:val="auto"/>
        <w:rPr>
          <w:lang w:val="en-US"/>
        </w:rPr>
      </w:pPr>
    </w:p>
    <w:p w14:paraId="0756F6B5" w14:textId="0DE9BBE1" w:rsidR="00BC263B" w:rsidRDefault="005F79A2">
      <w:pPr>
        <w:overflowPunct/>
        <w:autoSpaceDE/>
        <w:autoSpaceDN/>
        <w:adjustRightInd/>
        <w:spacing w:after="0"/>
        <w:textAlignment w:val="auto"/>
        <w:rPr>
          <w:lang w:val="en-US"/>
        </w:rPr>
        <w:sectPr w:rsidR="00BC263B" w:rsidSect="00CE21A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992" w:bottom="1134" w:left="1134" w:header="680" w:footer="567" w:gutter="0"/>
          <w:cols w:space="720"/>
        </w:sectPr>
      </w:pPr>
      <w:r w:rsidRPr="00240D57">
        <w:rPr>
          <w:lang w:val="en-US"/>
        </w:rPr>
        <w:t>(See next page)</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75E68" w:rsidRPr="00240D57" w14:paraId="7F14D972" w14:textId="77777777" w:rsidTr="00CE21AE">
        <w:trPr>
          <w:trHeight w:val="20"/>
        </w:trPr>
        <w:tc>
          <w:tcPr>
            <w:tcW w:w="1130" w:type="dxa"/>
            <w:tcBorders>
              <w:top w:val="single" w:sz="4" w:space="0" w:color="auto"/>
              <w:left w:val="single" w:sz="4" w:space="0" w:color="auto"/>
              <w:bottom w:val="single" w:sz="4" w:space="0" w:color="auto"/>
              <w:right w:val="single" w:sz="4" w:space="0" w:color="auto"/>
            </w:tcBorders>
            <w:hideMark/>
          </w:tcPr>
          <w:p w14:paraId="7335905B" w14:textId="77777777" w:rsidR="00275E68" w:rsidRPr="00240D57" w:rsidRDefault="00275E68">
            <w:pPr>
              <w:pStyle w:val="TAH"/>
              <w:rPr>
                <w:rFonts w:asciiTheme="majorHAnsi" w:hAnsiTheme="majorHAnsi" w:cstheme="majorHAnsi"/>
                <w:szCs w:val="18"/>
              </w:rPr>
            </w:pPr>
            <w:r w:rsidRPr="00240D57">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8EFE818" w14:textId="77777777" w:rsidR="00275E68" w:rsidRPr="00240D57" w:rsidRDefault="00275E68">
            <w:pPr>
              <w:pStyle w:val="TAH"/>
              <w:rPr>
                <w:rFonts w:asciiTheme="majorHAnsi" w:hAnsiTheme="majorHAnsi" w:cstheme="majorHAnsi"/>
                <w:szCs w:val="18"/>
              </w:rPr>
            </w:pPr>
            <w:r w:rsidRPr="00240D57">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56A7D66E" w14:textId="77777777" w:rsidR="00275E68" w:rsidRPr="00240D57" w:rsidRDefault="00275E68">
            <w:pPr>
              <w:pStyle w:val="TAH"/>
              <w:rPr>
                <w:rFonts w:asciiTheme="majorHAnsi" w:hAnsiTheme="majorHAnsi" w:cstheme="majorHAnsi"/>
                <w:szCs w:val="18"/>
              </w:rPr>
            </w:pPr>
            <w:r w:rsidRPr="00240D57">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FDA2182" w14:textId="77777777" w:rsidR="00275E68" w:rsidRPr="00240D57" w:rsidRDefault="00275E68">
            <w:pPr>
              <w:pStyle w:val="TAH"/>
              <w:rPr>
                <w:rFonts w:asciiTheme="majorHAnsi" w:hAnsiTheme="majorHAnsi" w:cstheme="majorHAnsi"/>
                <w:szCs w:val="18"/>
              </w:rPr>
            </w:pPr>
            <w:r w:rsidRPr="00240D57">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6E44797A" w14:textId="77777777" w:rsidR="00275E68" w:rsidRPr="00240D57" w:rsidRDefault="00275E68">
            <w:pPr>
              <w:pStyle w:val="TAH"/>
              <w:rPr>
                <w:rFonts w:asciiTheme="majorHAnsi" w:hAnsiTheme="majorHAnsi" w:cstheme="majorHAnsi"/>
                <w:szCs w:val="18"/>
              </w:rPr>
            </w:pPr>
            <w:r w:rsidRPr="00240D57">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3F523E5" w14:textId="77777777" w:rsidR="00275E68" w:rsidRPr="00240D57" w:rsidRDefault="00275E68">
            <w:pPr>
              <w:pStyle w:val="TAH"/>
              <w:rPr>
                <w:rFonts w:asciiTheme="majorHAnsi" w:hAnsiTheme="majorHAnsi" w:cstheme="majorHAnsi"/>
                <w:szCs w:val="18"/>
              </w:rPr>
            </w:pPr>
            <w:r w:rsidRPr="00240D57">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E6EFBA7" w14:textId="77777777" w:rsidR="00275E68" w:rsidRPr="00240D57" w:rsidRDefault="00275E68">
            <w:pPr>
              <w:pStyle w:val="TAH"/>
              <w:rPr>
                <w:rFonts w:asciiTheme="majorHAnsi" w:hAnsiTheme="majorHAnsi" w:cstheme="majorHAnsi"/>
                <w:szCs w:val="18"/>
              </w:rPr>
            </w:pPr>
            <w:r w:rsidRPr="00240D57">
              <w:rPr>
                <w:rFonts w:asciiTheme="majorHAnsi" w:eastAsia="Gulim" w:hAnsiTheme="majorHAnsi" w:cstheme="majorHAnsi"/>
                <w:color w:val="000000" w:themeColor="text1"/>
                <w:szCs w:val="18"/>
              </w:rPr>
              <w:t xml:space="preserve">Applicable to </w:t>
            </w:r>
            <w:r w:rsidRPr="00240D57">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02B9325A" w14:textId="77777777" w:rsidR="00275E68" w:rsidRPr="00240D57" w:rsidRDefault="00275E68">
            <w:pPr>
              <w:pStyle w:val="TAN"/>
              <w:ind w:left="0" w:firstLine="0"/>
              <w:rPr>
                <w:rFonts w:asciiTheme="majorHAnsi" w:hAnsiTheme="majorHAnsi" w:cstheme="majorHAnsi"/>
                <w:b/>
                <w:szCs w:val="18"/>
                <w:lang w:eastAsia="ja-JP"/>
              </w:rPr>
            </w:pPr>
            <w:r w:rsidRPr="00240D57">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5CD63C4" w14:textId="77777777" w:rsidR="00275E68" w:rsidRPr="00240D57" w:rsidRDefault="00275E68">
            <w:pPr>
              <w:pStyle w:val="TAN"/>
              <w:ind w:left="0" w:firstLine="0"/>
              <w:rPr>
                <w:rFonts w:asciiTheme="majorHAnsi" w:hAnsiTheme="majorHAnsi" w:cstheme="majorHAnsi"/>
                <w:b/>
                <w:szCs w:val="18"/>
                <w:lang w:eastAsia="ja-JP"/>
              </w:rPr>
            </w:pPr>
            <w:r w:rsidRPr="00240D57">
              <w:rPr>
                <w:rFonts w:asciiTheme="majorHAnsi" w:hAnsiTheme="majorHAnsi" w:cstheme="majorHAnsi"/>
                <w:b/>
                <w:szCs w:val="18"/>
                <w:lang w:eastAsia="ja-JP"/>
              </w:rPr>
              <w:t>Type</w:t>
            </w:r>
          </w:p>
          <w:p w14:paraId="03790B1C" w14:textId="77777777" w:rsidR="00275E68" w:rsidRPr="00240D57" w:rsidRDefault="00275E68">
            <w:pPr>
              <w:pStyle w:val="TAN"/>
              <w:ind w:left="0" w:firstLine="0"/>
              <w:rPr>
                <w:rFonts w:asciiTheme="majorHAnsi" w:hAnsiTheme="majorHAnsi" w:cstheme="majorHAnsi"/>
                <w:b/>
                <w:szCs w:val="18"/>
                <w:lang w:eastAsia="ja-JP"/>
              </w:rPr>
            </w:pPr>
            <w:r w:rsidRPr="00240D57">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5ABDE6D" w14:textId="77777777" w:rsidR="00275E68" w:rsidRPr="00240D57" w:rsidRDefault="00275E68">
            <w:pPr>
              <w:pStyle w:val="TAH"/>
              <w:rPr>
                <w:rFonts w:asciiTheme="majorHAnsi" w:hAnsiTheme="majorHAnsi" w:cstheme="majorHAnsi"/>
                <w:szCs w:val="18"/>
              </w:rPr>
            </w:pPr>
            <w:r w:rsidRPr="00240D57">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D80F0B6" w14:textId="77777777" w:rsidR="00275E68" w:rsidRPr="00240D57" w:rsidRDefault="00275E68">
            <w:pPr>
              <w:pStyle w:val="TAH"/>
              <w:rPr>
                <w:rFonts w:asciiTheme="majorHAnsi" w:hAnsiTheme="majorHAnsi" w:cstheme="majorHAnsi"/>
                <w:szCs w:val="18"/>
              </w:rPr>
            </w:pPr>
            <w:r w:rsidRPr="00240D57">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69F4C4A" w14:textId="77777777" w:rsidR="00275E68" w:rsidRPr="00240D57" w:rsidRDefault="00275E68">
            <w:pPr>
              <w:pStyle w:val="TAH"/>
              <w:rPr>
                <w:rFonts w:asciiTheme="majorHAnsi" w:hAnsiTheme="majorHAnsi" w:cstheme="majorHAnsi"/>
                <w:szCs w:val="18"/>
              </w:rPr>
            </w:pPr>
            <w:r w:rsidRPr="00240D57">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83E6202" w14:textId="77777777" w:rsidR="00275E68" w:rsidRPr="00240D57" w:rsidRDefault="00275E68">
            <w:pPr>
              <w:pStyle w:val="TAH"/>
              <w:rPr>
                <w:rFonts w:asciiTheme="majorHAnsi" w:hAnsiTheme="majorHAnsi" w:cstheme="majorHAnsi"/>
                <w:szCs w:val="18"/>
              </w:rPr>
            </w:pPr>
            <w:r w:rsidRPr="00240D57">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C42F099" w14:textId="77777777" w:rsidR="00275E68" w:rsidRPr="00240D57" w:rsidRDefault="00275E68">
            <w:pPr>
              <w:pStyle w:val="TAH"/>
              <w:rPr>
                <w:rFonts w:asciiTheme="majorHAnsi" w:hAnsiTheme="majorHAnsi" w:cstheme="majorHAnsi"/>
                <w:szCs w:val="18"/>
              </w:rPr>
            </w:pPr>
            <w:r w:rsidRPr="00240D57">
              <w:rPr>
                <w:rFonts w:asciiTheme="majorHAnsi" w:hAnsiTheme="majorHAnsi" w:cstheme="majorHAnsi"/>
                <w:szCs w:val="18"/>
              </w:rPr>
              <w:t>Mandatory/Optional</w:t>
            </w:r>
          </w:p>
        </w:tc>
      </w:tr>
      <w:tr w:rsidR="00275E68" w:rsidRPr="00240D57" w14:paraId="272C8D88" w14:textId="77777777" w:rsidTr="00804527">
        <w:trPr>
          <w:trHeight w:val="20"/>
        </w:trPr>
        <w:tc>
          <w:tcPr>
            <w:tcW w:w="1130" w:type="dxa"/>
            <w:tcBorders>
              <w:top w:val="single" w:sz="4" w:space="0" w:color="auto"/>
              <w:left w:val="single" w:sz="4" w:space="0" w:color="auto"/>
              <w:bottom w:val="single" w:sz="4" w:space="0" w:color="auto"/>
              <w:right w:val="single" w:sz="4" w:space="0" w:color="auto"/>
            </w:tcBorders>
            <w:hideMark/>
          </w:tcPr>
          <w:p w14:paraId="5DE6EFA3"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 xml:space="preserve"> 25.</w:t>
            </w:r>
            <w:r w:rsidRPr="00240D57">
              <w:t xml:space="preserve"> </w:t>
            </w:r>
            <w:proofErr w:type="spellStart"/>
            <w:r w:rsidRPr="00240D57">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F84188D"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25-1</w:t>
            </w:r>
          </w:p>
        </w:tc>
        <w:tc>
          <w:tcPr>
            <w:tcW w:w="1559" w:type="dxa"/>
            <w:tcBorders>
              <w:top w:val="single" w:sz="4" w:space="0" w:color="auto"/>
              <w:left w:val="single" w:sz="4" w:space="0" w:color="auto"/>
              <w:bottom w:val="single" w:sz="4" w:space="0" w:color="auto"/>
              <w:right w:val="single" w:sz="4" w:space="0" w:color="auto"/>
            </w:tcBorders>
            <w:hideMark/>
          </w:tcPr>
          <w:p w14:paraId="09AEDF59" w14:textId="77777777" w:rsidR="00275E68" w:rsidRPr="00240D57" w:rsidRDefault="00275E68">
            <w:pPr>
              <w:pStyle w:val="TAL"/>
              <w:rPr>
                <w:rFonts w:asciiTheme="majorHAnsi" w:hAnsiTheme="majorHAnsi" w:cstheme="majorHAnsi"/>
                <w:szCs w:val="18"/>
                <w:lang w:eastAsia="zh-CN"/>
              </w:rPr>
            </w:pPr>
            <w:r w:rsidRPr="00240D57">
              <w:rPr>
                <w:rFonts w:asciiTheme="majorHAnsi" w:hAnsiTheme="majorHAnsi" w:cstheme="majorHAnsi"/>
                <w:szCs w:val="18"/>
                <w:lang w:eastAsia="zh-CN"/>
              </w:rPr>
              <w:t>SPS HARQ-ACK deferral in case of TDD collision</w:t>
            </w:r>
          </w:p>
        </w:tc>
        <w:tc>
          <w:tcPr>
            <w:tcW w:w="6371" w:type="dxa"/>
            <w:tcBorders>
              <w:top w:val="single" w:sz="4" w:space="0" w:color="auto"/>
              <w:left w:val="single" w:sz="4" w:space="0" w:color="auto"/>
              <w:bottom w:val="single" w:sz="4" w:space="0" w:color="auto"/>
              <w:right w:val="single" w:sz="4" w:space="0" w:color="auto"/>
            </w:tcBorders>
            <w:hideMark/>
          </w:tcPr>
          <w:p w14:paraId="14BB1235" w14:textId="77777777" w:rsidR="00275E68" w:rsidRPr="00240D57" w:rsidRDefault="00275E68">
            <w:pPr>
              <w:pStyle w:val="TAL"/>
              <w:ind w:left="267" w:hanging="267"/>
              <w:rPr>
                <w:rFonts w:asciiTheme="majorHAnsi" w:hAnsiTheme="majorHAnsi" w:cstheme="majorHAnsi"/>
                <w:szCs w:val="18"/>
              </w:rPr>
            </w:pPr>
            <w:r w:rsidRPr="00240D57">
              <w:rPr>
                <w:rFonts w:asciiTheme="majorHAnsi" w:hAnsiTheme="majorHAnsi" w:cstheme="majorHAnsi"/>
                <w:szCs w:val="18"/>
              </w:rPr>
              <w:t>1.</w:t>
            </w:r>
            <w:r w:rsidRPr="00240D57">
              <w:rPr>
                <w:rFonts w:asciiTheme="majorHAnsi" w:hAnsiTheme="majorHAnsi" w:cstheme="majorHAnsi"/>
                <w:szCs w:val="18"/>
              </w:rPr>
              <w:tab/>
            </w:r>
            <w:proofErr w:type="spellStart"/>
            <w:r w:rsidRPr="00240D57">
              <w:rPr>
                <w:rFonts w:asciiTheme="majorHAnsi" w:hAnsiTheme="majorHAnsi" w:cstheme="majorHAnsi"/>
                <w:szCs w:val="18"/>
              </w:rPr>
              <w:t>Idenfify</w:t>
            </w:r>
            <w:proofErr w:type="spellEnd"/>
            <w:r w:rsidRPr="00240D57">
              <w:rPr>
                <w:rFonts w:asciiTheme="majorHAnsi" w:hAnsiTheme="majorHAnsi" w:cstheme="majorHAnsi"/>
                <w:szCs w:val="18"/>
              </w:rPr>
              <w:t xml:space="preserve"> HARQ-ACK bits of active SPS configurations for deferral in the initial PUCCH slot</w:t>
            </w:r>
          </w:p>
          <w:p w14:paraId="67B6298F" w14:textId="77777777" w:rsidR="00275E68" w:rsidRPr="00240D57" w:rsidRDefault="00275E68">
            <w:pPr>
              <w:pStyle w:val="TAL"/>
              <w:ind w:left="267" w:hanging="267"/>
              <w:rPr>
                <w:rFonts w:asciiTheme="majorHAnsi" w:hAnsiTheme="majorHAnsi" w:cstheme="majorHAnsi"/>
                <w:szCs w:val="18"/>
              </w:rPr>
            </w:pPr>
            <w:r w:rsidRPr="00240D57">
              <w:rPr>
                <w:rFonts w:asciiTheme="majorHAnsi" w:hAnsiTheme="majorHAnsi" w:cstheme="majorHAnsi"/>
                <w:szCs w:val="18"/>
              </w:rPr>
              <w:t>2.</w:t>
            </w:r>
            <w:r w:rsidRPr="00240D57">
              <w:rPr>
                <w:rFonts w:asciiTheme="majorHAnsi" w:hAnsiTheme="majorHAnsi" w:cstheme="majorHAnsi"/>
                <w:szCs w:val="18"/>
              </w:rPr>
              <w:tab/>
              <w:t>Determination of the target PUCCH slot for SPS HARQ-ACK deferral</w:t>
            </w:r>
          </w:p>
          <w:p w14:paraId="52653687" w14:textId="77777777" w:rsidR="00275E68" w:rsidRPr="00240D57" w:rsidRDefault="00275E68">
            <w:pPr>
              <w:pStyle w:val="TAL"/>
              <w:ind w:left="267" w:hanging="267"/>
              <w:rPr>
                <w:rFonts w:asciiTheme="majorHAnsi" w:hAnsiTheme="majorHAnsi" w:cstheme="majorHAnsi"/>
                <w:szCs w:val="18"/>
              </w:rPr>
            </w:pPr>
            <w:r w:rsidRPr="00240D57">
              <w:rPr>
                <w:rFonts w:asciiTheme="majorHAnsi" w:hAnsiTheme="majorHAnsi" w:cstheme="majorHAnsi"/>
                <w:szCs w:val="18"/>
              </w:rPr>
              <w:t>3. Multiplexing and transmission of deferred SPS HARQ-ACK information in the target PUCCH slot</w:t>
            </w:r>
          </w:p>
          <w:p w14:paraId="0FE9C23F" w14:textId="77777777" w:rsidR="00275E68" w:rsidRPr="00240D57" w:rsidRDefault="00275E68">
            <w:pPr>
              <w:pStyle w:val="TAL"/>
              <w:ind w:left="267" w:hanging="267"/>
              <w:rPr>
                <w:rFonts w:asciiTheme="majorHAnsi" w:eastAsia="MS Mincho" w:hAnsiTheme="majorHAnsi" w:cstheme="majorHAnsi"/>
                <w:szCs w:val="18"/>
                <w:lang w:eastAsia="ja-JP"/>
              </w:rPr>
            </w:pPr>
            <w:r w:rsidRPr="00240D57">
              <w:rPr>
                <w:rFonts w:asciiTheme="majorHAnsi" w:eastAsia="MS Mincho" w:hAnsiTheme="majorHAnsi" w:cstheme="majorHAnsi"/>
                <w:szCs w:val="18"/>
                <w:lang w:eastAsia="ja-JP"/>
              </w:rPr>
              <w:t>4. Handling of the collision for the same HARQ process due to deferred SPS HARQ-ACK</w:t>
            </w:r>
          </w:p>
          <w:p w14:paraId="15CD9F44" w14:textId="77777777" w:rsidR="00275E68" w:rsidRPr="00240D57" w:rsidRDefault="00275E68">
            <w:pPr>
              <w:pStyle w:val="TAL"/>
              <w:ind w:left="267" w:hanging="267"/>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C63A5E9" w14:textId="77777777" w:rsidR="00275E68" w:rsidRPr="00804527" w:rsidRDefault="00275E68">
            <w:pPr>
              <w:pStyle w:val="TAL"/>
              <w:rPr>
                <w:rFonts w:asciiTheme="majorHAnsi" w:eastAsia="MS Mincho" w:hAnsiTheme="majorHAnsi" w:cstheme="majorHAnsi"/>
                <w:szCs w:val="18"/>
                <w:lang w:eastAsia="ja-JP"/>
              </w:rPr>
            </w:pPr>
            <w:r w:rsidRPr="00240D57">
              <w:rPr>
                <w:rFonts w:cs="Arial"/>
                <w:szCs w:val="18"/>
              </w:rPr>
              <w:t>5-18</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5E08394" w14:textId="77777777" w:rsidR="00275E68" w:rsidRPr="00240D57" w:rsidRDefault="00275E68">
            <w:pPr>
              <w:pStyle w:val="TAL"/>
              <w:rPr>
                <w:rFonts w:asciiTheme="majorHAnsi" w:hAnsiTheme="majorHAnsi" w:cstheme="majorHAnsi"/>
                <w:szCs w:val="18"/>
                <w:lang w:eastAsia="zh-CN"/>
              </w:rPr>
            </w:pPr>
            <w:r w:rsidRPr="00240D57">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124BDD9"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941C0E" w14:textId="77777777" w:rsidR="00275E68" w:rsidRPr="00240D57" w:rsidRDefault="00275E68">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205000E" w14:textId="77777777" w:rsidR="00275E68" w:rsidRPr="00240D57" w:rsidRDefault="00275E68">
            <w:pPr>
              <w:pStyle w:val="TAL"/>
              <w:rPr>
                <w:rFonts w:asciiTheme="majorHAnsi" w:hAnsiTheme="majorHAnsi" w:cstheme="majorHAnsi"/>
                <w:szCs w:val="18"/>
                <w:lang w:eastAsia="zh-CN"/>
              </w:rPr>
            </w:pPr>
            <w:r w:rsidRPr="00240D57">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4DFF10E"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No</w:t>
            </w:r>
          </w:p>
          <w:p w14:paraId="1E2F6301" w14:textId="77777777" w:rsidR="00275E68" w:rsidRPr="00240D57" w:rsidRDefault="00275E68">
            <w:pPr>
              <w:pStyle w:val="TAL"/>
              <w:rPr>
                <w:rFonts w:asciiTheme="majorHAnsi" w:eastAsia="MS Mincho" w:hAnsiTheme="majorHAnsi" w:cstheme="majorHAnsi"/>
                <w:szCs w:val="18"/>
                <w:lang w:eastAsia="ja-JP"/>
              </w:rPr>
            </w:pPr>
            <w:r w:rsidRPr="00240D57">
              <w:rPr>
                <w:rFonts w:asciiTheme="majorHAnsi" w:eastAsia="MS Mincho"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AF5EAB1"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7394D28"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C51F4F7" w14:textId="77777777" w:rsidR="00275E68" w:rsidRPr="00240D57" w:rsidRDefault="00275E6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F2F5DC2"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rPr>
              <w:t xml:space="preserve">Optional with capability </w:t>
            </w:r>
            <w:proofErr w:type="spellStart"/>
            <w:r w:rsidRPr="00240D57">
              <w:rPr>
                <w:rFonts w:asciiTheme="majorHAnsi" w:hAnsiTheme="majorHAnsi" w:cstheme="majorHAnsi"/>
                <w:szCs w:val="18"/>
              </w:rPr>
              <w:t>signaling</w:t>
            </w:r>
            <w:proofErr w:type="spellEnd"/>
          </w:p>
        </w:tc>
      </w:tr>
      <w:tr w:rsidR="00275E68" w:rsidRPr="00240D57" w14:paraId="43C443E0" w14:textId="77777777" w:rsidTr="00804527">
        <w:trPr>
          <w:trHeight w:val="20"/>
        </w:trPr>
        <w:tc>
          <w:tcPr>
            <w:tcW w:w="1130" w:type="dxa"/>
            <w:tcBorders>
              <w:top w:val="single" w:sz="4" w:space="0" w:color="auto"/>
              <w:left w:val="single" w:sz="4" w:space="0" w:color="auto"/>
              <w:bottom w:val="single" w:sz="4" w:space="0" w:color="auto"/>
              <w:right w:val="single" w:sz="4" w:space="0" w:color="auto"/>
            </w:tcBorders>
            <w:hideMark/>
          </w:tcPr>
          <w:p w14:paraId="733E5AC4"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 xml:space="preserve"> 25.</w:t>
            </w:r>
            <w:r w:rsidRPr="00240D57">
              <w:t xml:space="preserve"> </w:t>
            </w:r>
            <w:proofErr w:type="spellStart"/>
            <w:r w:rsidRPr="00240D57">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A2D1288"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25-2</w:t>
            </w:r>
          </w:p>
        </w:tc>
        <w:tc>
          <w:tcPr>
            <w:tcW w:w="1559" w:type="dxa"/>
            <w:tcBorders>
              <w:top w:val="single" w:sz="4" w:space="0" w:color="auto"/>
              <w:left w:val="single" w:sz="4" w:space="0" w:color="auto"/>
              <w:bottom w:val="single" w:sz="4" w:space="0" w:color="auto"/>
              <w:right w:val="single" w:sz="4" w:space="0" w:color="auto"/>
            </w:tcBorders>
            <w:hideMark/>
          </w:tcPr>
          <w:p w14:paraId="6E2CB2A9" w14:textId="77777777" w:rsidR="00275E68" w:rsidRPr="00240D57" w:rsidRDefault="00275E68">
            <w:pPr>
              <w:pStyle w:val="TAL"/>
              <w:rPr>
                <w:rFonts w:asciiTheme="majorHAnsi" w:hAnsiTheme="majorHAnsi" w:cstheme="majorHAnsi"/>
                <w:szCs w:val="18"/>
                <w:lang w:eastAsia="zh-CN"/>
              </w:rPr>
            </w:pPr>
            <w:r w:rsidRPr="00240D57">
              <w:t>Repetitions for PUCCH format 0, and 2 over multiple slots with K = 2, 4, 8</w:t>
            </w:r>
          </w:p>
        </w:tc>
        <w:tc>
          <w:tcPr>
            <w:tcW w:w="6371" w:type="dxa"/>
            <w:tcBorders>
              <w:top w:val="single" w:sz="4" w:space="0" w:color="auto"/>
              <w:left w:val="single" w:sz="4" w:space="0" w:color="auto"/>
              <w:bottom w:val="single" w:sz="4" w:space="0" w:color="auto"/>
              <w:right w:val="single" w:sz="4" w:space="0" w:color="auto"/>
            </w:tcBorders>
            <w:hideMark/>
          </w:tcPr>
          <w:p w14:paraId="43CEF3A2" w14:textId="77777777" w:rsidR="00275E68" w:rsidRPr="00240D57" w:rsidRDefault="00275E68">
            <w:pPr>
              <w:pStyle w:val="ListParagraph"/>
              <w:autoSpaceDE w:val="0"/>
              <w:autoSpaceDN w:val="0"/>
              <w:adjustRightInd w:val="0"/>
              <w:snapToGrid w:val="0"/>
              <w:spacing w:afterLines="50" w:after="120"/>
              <w:ind w:left="360" w:hanging="360"/>
              <w:jc w:val="both"/>
              <w:rPr>
                <w:rFonts w:asciiTheme="majorHAnsi" w:hAnsiTheme="majorHAnsi" w:cstheme="majorHAnsi"/>
                <w:sz w:val="18"/>
                <w:szCs w:val="18"/>
              </w:rPr>
            </w:pPr>
            <w:proofErr w:type="spellStart"/>
            <w:r w:rsidRPr="00240D57">
              <w:rPr>
                <w:rFonts w:asciiTheme="majorHAnsi" w:hAnsiTheme="majorHAnsi" w:cstheme="majorHAnsi"/>
                <w:sz w:val="18"/>
                <w:szCs w:val="18"/>
              </w:rPr>
              <w:t>Repetitions</w:t>
            </w:r>
            <w:proofErr w:type="spellEnd"/>
            <w:r w:rsidRPr="00240D57">
              <w:rPr>
                <w:rFonts w:asciiTheme="majorHAnsi" w:hAnsiTheme="majorHAnsi" w:cstheme="majorHAnsi"/>
                <w:sz w:val="18"/>
                <w:szCs w:val="18"/>
              </w:rPr>
              <w:t xml:space="preserve"> for PUCCH </w:t>
            </w:r>
            <w:proofErr w:type="spellStart"/>
            <w:r w:rsidRPr="00240D57">
              <w:rPr>
                <w:rFonts w:asciiTheme="majorHAnsi" w:hAnsiTheme="majorHAnsi" w:cstheme="majorHAnsi"/>
                <w:sz w:val="18"/>
                <w:szCs w:val="18"/>
              </w:rPr>
              <w:t>format</w:t>
            </w:r>
            <w:proofErr w:type="spellEnd"/>
            <w:r w:rsidRPr="00240D57">
              <w:rPr>
                <w:rFonts w:asciiTheme="majorHAnsi" w:hAnsiTheme="majorHAnsi" w:cstheme="majorHAnsi"/>
                <w:sz w:val="18"/>
                <w:szCs w:val="18"/>
              </w:rPr>
              <w:t xml:space="preserve"> 0 and 2 </w:t>
            </w:r>
            <w:proofErr w:type="spellStart"/>
            <w:r w:rsidRPr="00240D57">
              <w:rPr>
                <w:rFonts w:asciiTheme="majorHAnsi" w:hAnsiTheme="majorHAnsi" w:cstheme="majorHAnsi"/>
                <w:sz w:val="18"/>
                <w:szCs w:val="18"/>
              </w:rPr>
              <w:t>over</w:t>
            </w:r>
            <w:proofErr w:type="spellEnd"/>
            <w:r w:rsidRPr="00240D57">
              <w:rPr>
                <w:rFonts w:asciiTheme="majorHAnsi" w:hAnsiTheme="majorHAnsi" w:cstheme="majorHAnsi"/>
                <w:sz w:val="18"/>
                <w:szCs w:val="18"/>
              </w:rPr>
              <w:t xml:space="preserve"> </w:t>
            </w:r>
            <w:proofErr w:type="spellStart"/>
            <w:r w:rsidRPr="00240D57">
              <w:rPr>
                <w:rFonts w:asciiTheme="majorHAnsi" w:hAnsiTheme="majorHAnsi" w:cstheme="majorHAnsi"/>
                <w:sz w:val="18"/>
                <w:szCs w:val="18"/>
              </w:rPr>
              <w:t>multiple</w:t>
            </w:r>
            <w:proofErr w:type="spellEnd"/>
            <w:r w:rsidRPr="00240D57">
              <w:rPr>
                <w:rFonts w:asciiTheme="majorHAnsi" w:hAnsiTheme="majorHAnsi" w:cstheme="majorHAnsi"/>
                <w:sz w:val="18"/>
                <w:szCs w:val="18"/>
              </w:rPr>
              <w:t xml:space="preserve"> </w:t>
            </w:r>
            <w:proofErr w:type="spellStart"/>
            <w:r w:rsidRPr="00240D57">
              <w:rPr>
                <w:rFonts w:asciiTheme="majorHAnsi" w:hAnsiTheme="majorHAnsi" w:cstheme="majorHAnsi"/>
                <w:sz w:val="18"/>
                <w:szCs w:val="18"/>
              </w:rPr>
              <w:t>slots</w:t>
            </w:r>
            <w:proofErr w:type="spellEnd"/>
            <w:r w:rsidRPr="00240D57">
              <w:rPr>
                <w:rFonts w:asciiTheme="majorHAnsi" w:hAnsiTheme="majorHAnsi" w:cstheme="majorHAnsi"/>
                <w:sz w:val="18"/>
                <w:szCs w:val="18"/>
              </w:rPr>
              <w:t xml:space="preserve"> </w:t>
            </w:r>
            <w:proofErr w:type="spellStart"/>
            <w:r w:rsidRPr="00240D57">
              <w:rPr>
                <w:rFonts w:asciiTheme="majorHAnsi" w:hAnsiTheme="majorHAnsi" w:cstheme="majorHAnsi"/>
                <w:sz w:val="18"/>
                <w:szCs w:val="18"/>
              </w:rPr>
              <w:t>with</w:t>
            </w:r>
            <w:proofErr w:type="spellEnd"/>
            <w:r w:rsidRPr="00240D57">
              <w:rPr>
                <w:rFonts w:asciiTheme="majorHAnsi" w:hAnsiTheme="majorHAnsi" w:cstheme="majorHAnsi"/>
                <w:sz w:val="18"/>
                <w:szCs w:val="18"/>
              </w:rPr>
              <w:t xml:space="preserve"> K = 2, 4, 8</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565599A" w14:textId="77777777" w:rsidR="00275E68" w:rsidRPr="00240D57" w:rsidRDefault="00275E68">
            <w:pPr>
              <w:pStyle w:val="TAL"/>
              <w:rPr>
                <w:rFonts w:asciiTheme="majorHAnsi" w:hAnsiTheme="majorHAnsi" w:cstheme="majorHAnsi"/>
                <w:szCs w:val="18"/>
              </w:rPr>
            </w:pPr>
            <w:r w:rsidRPr="00240D57">
              <w:t>4-23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C2B5B49" w14:textId="77777777" w:rsidR="00275E68" w:rsidRPr="00240D57" w:rsidRDefault="00275E68">
            <w:pPr>
              <w:pStyle w:val="TAL"/>
              <w:rPr>
                <w:rFonts w:asciiTheme="majorHAnsi" w:hAnsiTheme="majorHAnsi" w:cstheme="majorHAnsi"/>
                <w:szCs w:val="18"/>
                <w:lang w:eastAsia="zh-CN"/>
              </w:rPr>
            </w:pPr>
            <w:r w:rsidRPr="00240D57">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659E08D"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0863AE" w14:textId="77777777" w:rsidR="00275E68" w:rsidRPr="00240D57" w:rsidRDefault="00275E68">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9E4D79D"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B306DDD"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BF38A3C"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690AD631"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FC8110E" w14:textId="77777777" w:rsidR="00275E68" w:rsidRPr="00240D57" w:rsidRDefault="00275E6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9433E93"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 xml:space="preserve">Optional with capability </w:t>
            </w:r>
            <w:proofErr w:type="spellStart"/>
            <w:r w:rsidRPr="00240D57">
              <w:rPr>
                <w:rFonts w:asciiTheme="majorHAnsi" w:hAnsiTheme="majorHAnsi" w:cstheme="majorHAnsi"/>
                <w:szCs w:val="18"/>
              </w:rPr>
              <w:t>signaling</w:t>
            </w:r>
            <w:proofErr w:type="spellEnd"/>
          </w:p>
        </w:tc>
      </w:tr>
      <w:tr w:rsidR="00275E68" w:rsidRPr="00240D57" w14:paraId="41569800" w14:textId="77777777" w:rsidTr="00804527">
        <w:trPr>
          <w:trHeight w:val="20"/>
        </w:trPr>
        <w:tc>
          <w:tcPr>
            <w:tcW w:w="1130" w:type="dxa"/>
            <w:tcBorders>
              <w:top w:val="single" w:sz="4" w:space="0" w:color="auto"/>
              <w:left w:val="single" w:sz="4" w:space="0" w:color="auto"/>
              <w:bottom w:val="single" w:sz="4" w:space="0" w:color="auto"/>
              <w:right w:val="single" w:sz="4" w:space="0" w:color="auto"/>
            </w:tcBorders>
            <w:hideMark/>
          </w:tcPr>
          <w:p w14:paraId="5B6CC43C"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 xml:space="preserve"> 25.</w:t>
            </w:r>
            <w:r w:rsidRPr="00240D57">
              <w:t xml:space="preserve"> </w:t>
            </w:r>
            <w:proofErr w:type="spellStart"/>
            <w:r w:rsidRPr="00240D57">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6B12628"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25-3</w:t>
            </w:r>
          </w:p>
        </w:tc>
        <w:tc>
          <w:tcPr>
            <w:tcW w:w="1559" w:type="dxa"/>
            <w:tcBorders>
              <w:top w:val="single" w:sz="4" w:space="0" w:color="auto"/>
              <w:left w:val="single" w:sz="4" w:space="0" w:color="auto"/>
              <w:bottom w:val="single" w:sz="4" w:space="0" w:color="auto"/>
              <w:right w:val="single" w:sz="4" w:space="0" w:color="auto"/>
            </w:tcBorders>
            <w:hideMark/>
          </w:tcPr>
          <w:p w14:paraId="0511D01C" w14:textId="77777777" w:rsidR="00275E68" w:rsidRPr="00240D57" w:rsidRDefault="00275E68">
            <w:pPr>
              <w:pStyle w:val="TAL"/>
              <w:rPr>
                <w:rFonts w:asciiTheme="majorHAnsi" w:hAnsiTheme="majorHAnsi" w:cstheme="majorHAnsi"/>
                <w:szCs w:val="18"/>
                <w:lang w:eastAsia="zh-CN"/>
              </w:rPr>
            </w:pPr>
            <w:r w:rsidRPr="00240D57">
              <w:rPr>
                <w:rFonts w:eastAsia="Times New Roman"/>
                <w:lang w:eastAsia="ja-JP"/>
              </w:rPr>
              <w:t xml:space="preserve">Repetitions for PUCCH format 0, 1, 2, 3 and 4 over multiple PUCCH </w:t>
            </w:r>
            <w:proofErr w:type="spellStart"/>
            <w:r w:rsidRPr="00240D57">
              <w:rPr>
                <w:rFonts w:eastAsia="Times New Roman"/>
                <w:lang w:eastAsia="ja-JP"/>
              </w:rPr>
              <w:t>subslots</w:t>
            </w:r>
            <w:proofErr w:type="spellEnd"/>
            <w:r w:rsidRPr="00240D57">
              <w:rPr>
                <w:rFonts w:eastAsia="Times New Roman"/>
                <w:lang w:eastAsia="ja-JP"/>
              </w:rPr>
              <w:t xml:space="preserve"> with configured K = 2, 4, 8</w:t>
            </w:r>
          </w:p>
        </w:tc>
        <w:tc>
          <w:tcPr>
            <w:tcW w:w="6371" w:type="dxa"/>
            <w:tcBorders>
              <w:top w:val="single" w:sz="4" w:space="0" w:color="auto"/>
              <w:left w:val="single" w:sz="4" w:space="0" w:color="auto"/>
              <w:bottom w:val="single" w:sz="4" w:space="0" w:color="auto"/>
              <w:right w:val="single" w:sz="4" w:space="0" w:color="auto"/>
            </w:tcBorders>
            <w:hideMark/>
          </w:tcPr>
          <w:p w14:paraId="17697427" w14:textId="77777777" w:rsidR="00275E68" w:rsidRPr="00240D57" w:rsidRDefault="00275E68">
            <w:pPr>
              <w:snapToGrid w:val="0"/>
              <w:spacing w:afterLines="50" w:after="120"/>
              <w:contextualSpacing/>
              <w:jc w:val="both"/>
              <w:rPr>
                <w:rFonts w:asciiTheme="majorHAnsi" w:eastAsia="Times New Roman" w:hAnsiTheme="majorHAnsi" w:cstheme="majorHAnsi"/>
                <w:sz w:val="18"/>
                <w:szCs w:val="18"/>
              </w:rPr>
            </w:pPr>
            <w:r w:rsidRPr="00240D57">
              <w:rPr>
                <w:rFonts w:asciiTheme="majorHAnsi" w:eastAsia="Times New Roman" w:hAnsiTheme="majorHAnsi" w:cstheme="majorHAnsi"/>
                <w:sz w:val="18"/>
                <w:szCs w:val="18"/>
              </w:rPr>
              <w:t xml:space="preserve">Repetitions for PUCCH format 0, 1, 2, 3 and 4 over multiple PUCCH </w:t>
            </w:r>
            <w:proofErr w:type="spellStart"/>
            <w:r w:rsidRPr="00240D57">
              <w:rPr>
                <w:rFonts w:asciiTheme="majorHAnsi" w:eastAsia="Times New Roman" w:hAnsiTheme="majorHAnsi" w:cstheme="majorHAnsi"/>
                <w:sz w:val="18"/>
                <w:szCs w:val="18"/>
              </w:rPr>
              <w:t>subslots</w:t>
            </w:r>
            <w:proofErr w:type="spellEnd"/>
            <w:r w:rsidRPr="00240D57">
              <w:rPr>
                <w:rFonts w:asciiTheme="majorHAnsi" w:eastAsia="Times New Roman" w:hAnsiTheme="majorHAnsi" w:cstheme="majorHAnsi"/>
                <w:sz w:val="18"/>
                <w:szCs w:val="18"/>
              </w:rPr>
              <w:t xml:space="preserve"> with RRC configured repetition factor K = 2, 4, 8</w:t>
            </w:r>
          </w:p>
          <w:p w14:paraId="4399B590" w14:textId="77777777" w:rsidR="00275E68" w:rsidRPr="00240D57" w:rsidRDefault="00275E68">
            <w:pPr>
              <w:snapToGrid w:val="0"/>
              <w:spacing w:afterLines="50" w:after="120"/>
              <w:contextualSpacing/>
              <w:jc w:val="both"/>
              <w:rPr>
                <w:rFonts w:asciiTheme="majorHAnsi" w:hAnsiTheme="majorHAnsi" w:cstheme="majorHAnsi"/>
                <w:sz w:val="18"/>
                <w:szCs w:val="18"/>
              </w:rPr>
            </w:pPr>
            <w:r w:rsidRPr="00240D57">
              <w:rPr>
                <w:rFonts w:asciiTheme="majorHAnsi" w:hAnsiTheme="majorHAnsi" w:cstheme="majorHAnsi"/>
                <w:sz w:val="18"/>
                <w:szCs w:val="18"/>
              </w:rPr>
              <w:t>Note: The support of FG 25-3 doesn’t imply an increase of the maximum number of PUCCHs per slot that supported by the UE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AD73465" w14:textId="77777777" w:rsidR="00275E68" w:rsidRPr="00240D57" w:rsidRDefault="00275E68">
            <w:pPr>
              <w:pStyle w:val="TAL"/>
            </w:pPr>
            <w:r w:rsidRPr="00240D57">
              <w:t>4-23</w:t>
            </w:r>
          </w:p>
          <w:p w14:paraId="2D01F3CA" w14:textId="77777777" w:rsidR="00275E68" w:rsidRPr="00240D57" w:rsidRDefault="00275E68">
            <w:pPr>
              <w:pStyle w:val="TAL"/>
              <w:rPr>
                <w:rFonts w:asciiTheme="majorHAnsi" w:hAnsiTheme="majorHAnsi" w:cstheme="majorHAnsi"/>
                <w:szCs w:val="18"/>
              </w:rPr>
            </w:pPr>
            <w:r w:rsidRPr="00240D57">
              <w:t>11-3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EF251D7" w14:textId="77777777" w:rsidR="00275E68" w:rsidRPr="00240D57" w:rsidRDefault="00275E68">
            <w:pPr>
              <w:pStyle w:val="TAL"/>
              <w:rPr>
                <w:rFonts w:asciiTheme="majorHAnsi" w:hAnsiTheme="majorHAnsi" w:cstheme="majorHAnsi"/>
                <w:szCs w:val="18"/>
                <w:lang w:eastAsia="zh-CN"/>
              </w:rPr>
            </w:pPr>
            <w:r w:rsidRPr="00240D57">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13A8D8E"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55625D" w14:textId="77777777" w:rsidR="00275E68" w:rsidRPr="00240D57" w:rsidRDefault="00275E68">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CAB8BA2"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C18BDD0"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C36A6FC"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7B0E3E4"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8239391" w14:textId="77777777" w:rsidR="00275E68" w:rsidRPr="00240D57" w:rsidRDefault="00275E6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7E117B0"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 xml:space="preserve">Optional with capability </w:t>
            </w:r>
            <w:proofErr w:type="spellStart"/>
            <w:r w:rsidRPr="00240D57">
              <w:rPr>
                <w:rFonts w:asciiTheme="majorHAnsi" w:hAnsiTheme="majorHAnsi" w:cstheme="majorHAnsi"/>
                <w:szCs w:val="18"/>
              </w:rPr>
              <w:t>signaling</w:t>
            </w:r>
            <w:proofErr w:type="spellEnd"/>
          </w:p>
        </w:tc>
      </w:tr>
      <w:tr w:rsidR="00275E68" w:rsidRPr="00240D57" w14:paraId="4AF9A6B6" w14:textId="77777777" w:rsidTr="00804527">
        <w:trPr>
          <w:trHeight w:val="20"/>
        </w:trPr>
        <w:tc>
          <w:tcPr>
            <w:tcW w:w="1130" w:type="dxa"/>
            <w:tcBorders>
              <w:top w:val="single" w:sz="4" w:space="0" w:color="auto"/>
              <w:left w:val="single" w:sz="4" w:space="0" w:color="auto"/>
              <w:bottom w:val="single" w:sz="4" w:space="0" w:color="auto"/>
              <w:right w:val="single" w:sz="4" w:space="0" w:color="auto"/>
            </w:tcBorders>
            <w:hideMark/>
          </w:tcPr>
          <w:p w14:paraId="32120268"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 xml:space="preserve"> 25.</w:t>
            </w:r>
            <w:r w:rsidRPr="00240D57">
              <w:t xml:space="preserve"> </w:t>
            </w:r>
            <w:proofErr w:type="spellStart"/>
            <w:r w:rsidRPr="00240D57">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7F3116A"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25-3a</w:t>
            </w:r>
          </w:p>
        </w:tc>
        <w:tc>
          <w:tcPr>
            <w:tcW w:w="1559" w:type="dxa"/>
            <w:tcBorders>
              <w:top w:val="single" w:sz="4" w:space="0" w:color="auto"/>
              <w:left w:val="single" w:sz="4" w:space="0" w:color="auto"/>
              <w:bottom w:val="single" w:sz="4" w:space="0" w:color="auto"/>
              <w:right w:val="single" w:sz="4" w:space="0" w:color="auto"/>
            </w:tcBorders>
            <w:hideMark/>
          </w:tcPr>
          <w:p w14:paraId="42F01435" w14:textId="77777777" w:rsidR="00275E68" w:rsidRPr="00240D57" w:rsidRDefault="00275E68">
            <w:pPr>
              <w:pStyle w:val="TAL"/>
              <w:rPr>
                <w:rFonts w:eastAsia="Times New Roman"/>
                <w:lang w:eastAsia="ja-JP"/>
              </w:rPr>
            </w:pPr>
            <w:r w:rsidRPr="00240D57">
              <w:rPr>
                <w:rFonts w:eastAsia="Times New Roman"/>
                <w:lang w:eastAsia="ja-JP"/>
              </w:rPr>
              <w:t xml:space="preserve">Repetitions for PUCCH format 0, 1, 2, 3 and 4 over multiple PUCCH </w:t>
            </w:r>
            <w:proofErr w:type="spellStart"/>
            <w:r w:rsidRPr="00240D57">
              <w:rPr>
                <w:rFonts w:eastAsia="Times New Roman"/>
                <w:lang w:eastAsia="ja-JP"/>
              </w:rPr>
              <w:t>subslots</w:t>
            </w:r>
            <w:proofErr w:type="spellEnd"/>
            <w:r w:rsidRPr="00240D57">
              <w:rPr>
                <w:rFonts w:eastAsia="Times New Roman"/>
                <w:lang w:eastAsia="ja-JP"/>
              </w:rPr>
              <w:t xml:space="preserve"> using dynamic repetition indication </w:t>
            </w:r>
          </w:p>
        </w:tc>
        <w:tc>
          <w:tcPr>
            <w:tcW w:w="6371" w:type="dxa"/>
            <w:tcBorders>
              <w:top w:val="single" w:sz="4" w:space="0" w:color="auto"/>
              <w:left w:val="single" w:sz="4" w:space="0" w:color="auto"/>
              <w:bottom w:val="single" w:sz="4" w:space="0" w:color="auto"/>
              <w:right w:val="single" w:sz="4" w:space="0" w:color="auto"/>
            </w:tcBorders>
            <w:hideMark/>
          </w:tcPr>
          <w:p w14:paraId="0F44031C" w14:textId="77777777" w:rsidR="00275E68" w:rsidRPr="00240D57" w:rsidRDefault="00275E68">
            <w:pPr>
              <w:snapToGrid w:val="0"/>
              <w:spacing w:afterLines="50" w:after="120"/>
              <w:contextualSpacing/>
              <w:jc w:val="both"/>
              <w:rPr>
                <w:rFonts w:asciiTheme="majorHAnsi" w:eastAsia="Times New Roman" w:hAnsiTheme="majorHAnsi" w:cstheme="majorHAnsi"/>
                <w:sz w:val="18"/>
                <w:szCs w:val="18"/>
              </w:rPr>
            </w:pPr>
            <w:r w:rsidRPr="00240D57">
              <w:rPr>
                <w:rFonts w:asciiTheme="majorHAnsi" w:eastAsia="Times New Roman" w:hAnsiTheme="majorHAnsi" w:cstheme="majorHAnsi"/>
                <w:sz w:val="18"/>
                <w:szCs w:val="18"/>
              </w:rPr>
              <w:t xml:space="preserve">Repetitions for PUCCH format 0, 1, 2, 3 and 4 over multiple PUCCH </w:t>
            </w:r>
            <w:proofErr w:type="spellStart"/>
            <w:r w:rsidRPr="00240D57">
              <w:rPr>
                <w:rFonts w:asciiTheme="majorHAnsi" w:eastAsia="Times New Roman" w:hAnsiTheme="majorHAnsi" w:cstheme="majorHAnsi"/>
                <w:sz w:val="18"/>
                <w:szCs w:val="18"/>
              </w:rPr>
              <w:t>subslots</w:t>
            </w:r>
            <w:proofErr w:type="spellEnd"/>
            <w:r w:rsidRPr="00240D57">
              <w:rPr>
                <w:rFonts w:asciiTheme="majorHAnsi" w:eastAsia="Times New Roman" w:hAnsiTheme="majorHAnsi" w:cstheme="majorHAnsi"/>
                <w:sz w:val="18"/>
                <w:szCs w:val="18"/>
              </w:rPr>
              <w:t xml:space="preserve"> based on dynamic repetition indication. </w:t>
            </w:r>
          </w:p>
          <w:p w14:paraId="3F37F215" w14:textId="77777777" w:rsidR="00275E68" w:rsidRPr="00240D57" w:rsidRDefault="00275E68">
            <w:pPr>
              <w:snapToGrid w:val="0"/>
              <w:spacing w:afterLines="50" w:after="120"/>
              <w:contextualSpacing/>
              <w:jc w:val="both"/>
              <w:rPr>
                <w:rFonts w:asciiTheme="majorHAnsi" w:eastAsia="Times New Roman" w:hAnsiTheme="majorHAnsi" w:cstheme="majorHAnsi"/>
                <w:sz w:val="18"/>
                <w:szCs w:val="18"/>
              </w:rPr>
            </w:pPr>
            <w:r w:rsidRPr="00240D57">
              <w:rPr>
                <w:rFonts w:asciiTheme="majorHAnsi" w:eastAsia="Times New Roman" w:hAnsiTheme="majorHAnsi" w:cstheme="majorHAnsi"/>
                <w:sz w:val="18"/>
                <w:szCs w:val="18"/>
              </w:rPr>
              <w:t>Note: Dynamic PUCCH repetition factor indication is only supported for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4EF036" w14:textId="77777777" w:rsidR="00275E68" w:rsidRPr="00240D57" w:rsidRDefault="00275E68">
            <w:pPr>
              <w:pStyle w:val="TAL"/>
            </w:pPr>
            <w:r w:rsidRPr="00240D57">
              <w:t>25-3</w:t>
            </w:r>
          </w:p>
          <w:p w14:paraId="4F6226A0" w14:textId="77777777" w:rsidR="00275E68" w:rsidRPr="00240D57" w:rsidRDefault="00275E68">
            <w:pPr>
              <w:pStyle w:val="TAL"/>
            </w:pPr>
            <w:r w:rsidRPr="00240D57">
              <w:t>30-</w:t>
            </w:r>
            <w:r w:rsidRPr="00804527">
              <w:t>5</w:t>
            </w:r>
          </w:p>
          <w:p w14:paraId="0370AE42" w14:textId="77777777" w:rsidR="00275E68" w:rsidRPr="00240D57" w:rsidRDefault="00275E68">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4D9BD32" w14:textId="77777777" w:rsidR="00275E68" w:rsidRPr="00240D57" w:rsidRDefault="00275E68">
            <w:pPr>
              <w:pStyle w:val="TAL"/>
              <w:rPr>
                <w:rFonts w:asciiTheme="majorHAnsi" w:hAnsiTheme="majorHAnsi" w:cstheme="majorHAnsi"/>
                <w:szCs w:val="18"/>
                <w:lang w:eastAsia="zh-CN"/>
              </w:rPr>
            </w:pPr>
            <w:r w:rsidRPr="00240D57">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03BE8E1"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61BEAE" w14:textId="77777777" w:rsidR="00275E68" w:rsidRPr="00240D57" w:rsidRDefault="00275E68">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1DCE2DD"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1F835B2"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A30D1EB"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1DF1FFB6"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7EBACB3" w14:textId="77777777" w:rsidR="00275E68" w:rsidRPr="00240D57" w:rsidRDefault="00275E6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74D4916"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 xml:space="preserve">Optional with capability </w:t>
            </w:r>
            <w:proofErr w:type="spellStart"/>
            <w:r w:rsidRPr="00240D57">
              <w:rPr>
                <w:rFonts w:asciiTheme="majorHAnsi" w:hAnsiTheme="majorHAnsi" w:cstheme="majorHAnsi"/>
                <w:szCs w:val="18"/>
              </w:rPr>
              <w:t>signaling</w:t>
            </w:r>
            <w:proofErr w:type="spellEnd"/>
          </w:p>
        </w:tc>
      </w:tr>
      <w:tr w:rsidR="00275E68" w:rsidRPr="00240D57" w14:paraId="5D71009B" w14:textId="77777777" w:rsidTr="00804527">
        <w:trPr>
          <w:trHeight w:val="20"/>
        </w:trPr>
        <w:tc>
          <w:tcPr>
            <w:tcW w:w="1130" w:type="dxa"/>
            <w:tcBorders>
              <w:top w:val="single" w:sz="4" w:space="0" w:color="auto"/>
              <w:left w:val="single" w:sz="4" w:space="0" w:color="auto"/>
              <w:bottom w:val="single" w:sz="4" w:space="0" w:color="auto"/>
              <w:right w:val="single" w:sz="4" w:space="0" w:color="auto"/>
            </w:tcBorders>
          </w:tcPr>
          <w:p w14:paraId="667D6629"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25.</w:t>
            </w:r>
            <w:r w:rsidRPr="00240D57">
              <w:t xml:space="preserve"> </w:t>
            </w:r>
            <w:proofErr w:type="spellStart"/>
            <w:r w:rsidRPr="00240D57">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73C52F1F"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25-3b</w:t>
            </w:r>
          </w:p>
        </w:tc>
        <w:tc>
          <w:tcPr>
            <w:tcW w:w="1559" w:type="dxa"/>
            <w:tcBorders>
              <w:top w:val="single" w:sz="4" w:space="0" w:color="auto"/>
              <w:left w:val="single" w:sz="4" w:space="0" w:color="auto"/>
              <w:bottom w:val="single" w:sz="4" w:space="0" w:color="auto"/>
              <w:right w:val="single" w:sz="4" w:space="0" w:color="auto"/>
            </w:tcBorders>
          </w:tcPr>
          <w:p w14:paraId="6EADBE9B" w14:textId="77777777" w:rsidR="00275E68" w:rsidRPr="00240D57" w:rsidRDefault="00275E68">
            <w:pPr>
              <w:pStyle w:val="TAL"/>
              <w:rPr>
                <w:rFonts w:eastAsia="Times New Roman"/>
                <w:lang w:eastAsia="ja-JP"/>
              </w:rPr>
            </w:pPr>
            <w:r w:rsidRPr="00240D57">
              <w:rPr>
                <w:rFonts w:eastAsia="Times New Roman"/>
                <w:lang w:eastAsia="ja-JP"/>
              </w:rPr>
              <w:t>Inter-subslot frequency hopping for PUCCH repetitions</w:t>
            </w:r>
          </w:p>
        </w:tc>
        <w:tc>
          <w:tcPr>
            <w:tcW w:w="6371" w:type="dxa"/>
            <w:tcBorders>
              <w:top w:val="single" w:sz="4" w:space="0" w:color="auto"/>
              <w:left w:val="single" w:sz="4" w:space="0" w:color="auto"/>
              <w:bottom w:val="single" w:sz="4" w:space="0" w:color="auto"/>
              <w:right w:val="single" w:sz="4" w:space="0" w:color="auto"/>
            </w:tcBorders>
          </w:tcPr>
          <w:p w14:paraId="1A763460" w14:textId="77777777" w:rsidR="00275E68" w:rsidRPr="00240D57" w:rsidRDefault="00275E68">
            <w:pPr>
              <w:snapToGrid w:val="0"/>
              <w:spacing w:afterLines="50" w:after="120"/>
              <w:contextualSpacing/>
              <w:jc w:val="both"/>
              <w:rPr>
                <w:rFonts w:asciiTheme="majorHAnsi" w:eastAsiaTheme="minorEastAsia" w:hAnsiTheme="majorHAnsi" w:cstheme="majorHAnsi"/>
                <w:sz w:val="18"/>
                <w:szCs w:val="18"/>
              </w:rPr>
            </w:pPr>
            <w:r w:rsidRPr="00240D57">
              <w:rPr>
                <w:rFonts w:asciiTheme="majorHAnsi" w:eastAsiaTheme="minorEastAsia" w:hAnsiTheme="majorHAnsi" w:cstheme="majorHAnsi"/>
                <w:sz w:val="18"/>
                <w:szCs w:val="18"/>
              </w:rPr>
              <w:t>1. Support inter-subslot frequency hopping for PUCCH repetition operation of PUCCH Formats 0, 1, 2, 3 and 4 for 7OS slot-based PUCCH configurations.</w:t>
            </w:r>
          </w:p>
          <w:p w14:paraId="43C4084A" w14:textId="77777777" w:rsidR="00275E68" w:rsidRPr="00240D57" w:rsidRDefault="00275E68">
            <w:pPr>
              <w:snapToGrid w:val="0"/>
              <w:spacing w:afterLines="50" w:after="120"/>
              <w:contextualSpacing/>
              <w:jc w:val="both"/>
              <w:rPr>
                <w:rFonts w:asciiTheme="majorHAnsi" w:eastAsiaTheme="minorEastAsia" w:hAnsiTheme="majorHAnsi" w:cstheme="majorHAnsi"/>
                <w:sz w:val="18"/>
                <w:szCs w:val="18"/>
              </w:rPr>
            </w:pPr>
            <w:r w:rsidRPr="00240D57">
              <w:rPr>
                <w:rFonts w:asciiTheme="majorHAnsi" w:eastAsiaTheme="minorEastAsia" w:hAnsiTheme="majorHAnsi" w:cstheme="majorHAnsi"/>
                <w:sz w:val="18"/>
                <w:szCs w:val="18"/>
              </w:rPr>
              <w:t>2. Support inter-subslot frequency hopping for PUCCH repetition operation of PUCCH Format 0 and Format 2 for 2OS slot-based PUCCH configurations</w:t>
            </w:r>
          </w:p>
          <w:p w14:paraId="527EC850" w14:textId="77777777" w:rsidR="00275E68" w:rsidRPr="00240D57" w:rsidRDefault="00275E68">
            <w:pPr>
              <w:snapToGrid w:val="0"/>
              <w:spacing w:afterLines="50" w:after="120"/>
              <w:contextualSpacing/>
              <w:jc w:val="both"/>
              <w:rPr>
                <w:rFonts w:asciiTheme="majorHAnsi" w:eastAsia="Times New Roman"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D77F33" w14:textId="77777777" w:rsidR="00275E68" w:rsidRPr="00240D57" w:rsidRDefault="00275E68">
            <w:pPr>
              <w:pStyle w:val="TAL"/>
            </w:pPr>
            <w:r w:rsidRPr="00240D57">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A37B513" w14:textId="77777777" w:rsidR="00275E68" w:rsidRPr="00240D57" w:rsidRDefault="00275E68">
            <w:pPr>
              <w:pStyle w:val="TAL"/>
              <w:rPr>
                <w:rFonts w:asciiTheme="majorHAnsi" w:hAnsiTheme="majorHAnsi" w:cstheme="majorHAnsi"/>
                <w:szCs w:val="18"/>
                <w:lang w:eastAsia="zh-CN"/>
              </w:rPr>
            </w:pPr>
            <w:r w:rsidRPr="00240D57">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2A62D0"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1D6EED" w14:textId="77777777" w:rsidR="00275E68" w:rsidRPr="00240D57" w:rsidRDefault="00275E68">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3537C4"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A9207D"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501D6D"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E85930C"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56712E5" w14:textId="77777777" w:rsidR="00275E68" w:rsidRPr="00240D57" w:rsidRDefault="00275E6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4CA55E"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 xml:space="preserve">Optional with capability </w:t>
            </w:r>
            <w:proofErr w:type="spellStart"/>
            <w:r w:rsidRPr="00240D57">
              <w:rPr>
                <w:rFonts w:asciiTheme="majorHAnsi" w:hAnsiTheme="majorHAnsi" w:cstheme="majorHAnsi"/>
                <w:szCs w:val="18"/>
              </w:rPr>
              <w:t>signaling</w:t>
            </w:r>
            <w:proofErr w:type="spellEnd"/>
          </w:p>
        </w:tc>
      </w:tr>
      <w:tr w:rsidR="00275E68" w:rsidRPr="00240D57" w14:paraId="09CF451E" w14:textId="77777777" w:rsidTr="00804527">
        <w:trPr>
          <w:trHeight w:val="20"/>
        </w:trPr>
        <w:tc>
          <w:tcPr>
            <w:tcW w:w="1130" w:type="dxa"/>
            <w:tcBorders>
              <w:top w:val="single" w:sz="4" w:space="0" w:color="auto"/>
              <w:left w:val="single" w:sz="4" w:space="0" w:color="auto"/>
              <w:bottom w:val="single" w:sz="4" w:space="0" w:color="auto"/>
              <w:right w:val="single" w:sz="4" w:space="0" w:color="auto"/>
            </w:tcBorders>
            <w:hideMark/>
          </w:tcPr>
          <w:p w14:paraId="53312515"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 xml:space="preserve"> 25.</w:t>
            </w:r>
            <w:r w:rsidRPr="00240D57">
              <w:t xml:space="preserve"> </w:t>
            </w:r>
            <w:proofErr w:type="spellStart"/>
            <w:r w:rsidRPr="00240D57">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F686A40"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25-4</w:t>
            </w:r>
          </w:p>
        </w:tc>
        <w:tc>
          <w:tcPr>
            <w:tcW w:w="1559" w:type="dxa"/>
            <w:tcBorders>
              <w:top w:val="single" w:sz="4" w:space="0" w:color="auto"/>
              <w:left w:val="single" w:sz="4" w:space="0" w:color="auto"/>
              <w:bottom w:val="single" w:sz="4" w:space="0" w:color="auto"/>
              <w:right w:val="single" w:sz="4" w:space="0" w:color="auto"/>
            </w:tcBorders>
            <w:hideMark/>
          </w:tcPr>
          <w:p w14:paraId="03C0E801" w14:textId="77777777" w:rsidR="00275E68" w:rsidRPr="00240D57" w:rsidRDefault="00275E68">
            <w:pPr>
              <w:pStyle w:val="TAL"/>
              <w:rPr>
                <w:rFonts w:eastAsia="Times New Roman"/>
                <w:lang w:eastAsia="ja-JP"/>
              </w:rPr>
            </w:pPr>
            <w:r w:rsidRPr="00240D57">
              <w:t>One-shot HARQ ACK feedback</w:t>
            </w:r>
            <w:r w:rsidRPr="00240D57">
              <w:rPr>
                <w:rFonts w:eastAsia="Times New Roman"/>
                <w:lang w:eastAsia="ja-JP"/>
              </w:rPr>
              <w:t xml:space="preserve"> triggered by DCI format 1_2 </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A911E2C" w14:textId="77777777" w:rsidR="00275E68" w:rsidRPr="00240D57" w:rsidRDefault="00275E68">
            <w:pPr>
              <w:pStyle w:val="TAL"/>
              <w:ind w:left="267" w:hanging="267"/>
              <w:rPr>
                <w:rFonts w:asciiTheme="majorHAnsi" w:eastAsia="Times New Roman" w:hAnsiTheme="majorHAnsi" w:cstheme="majorHAnsi"/>
                <w:szCs w:val="18"/>
              </w:rPr>
            </w:pPr>
            <w:r w:rsidRPr="00240D57">
              <w:rPr>
                <w:rFonts w:asciiTheme="majorHAnsi" w:eastAsia="Times New Roman" w:hAnsiTheme="majorHAnsi" w:cstheme="majorHAnsi"/>
                <w:szCs w:val="18"/>
              </w:rPr>
              <w:t>1. Support feedback of type 3 HARQ-ACK codebook, triggered by a DCI 1_2 scheduling a PDSCH</w:t>
            </w:r>
          </w:p>
          <w:p w14:paraId="4C3F2D1D" w14:textId="77777777" w:rsidR="00275E68" w:rsidRPr="00240D57" w:rsidRDefault="00275E68">
            <w:pPr>
              <w:pStyle w:val="TAL"/>
              <w:ind w:left="267" w:hanging="267"/>
              <w:rPr>
                <w:rFonts w:asciiTheme="majorHAnsi" w:eastAsia="Times New Roman" w:hAnsiTheme="majorHAnsi" w:cstheme="majorHAnsi"/>
                <w:szCs w:val="18"/>
              </w:rPr>
            </w:pPr>
            <w:r w:rsidRPr="00240D57">
              <w:rPr>
                <w:rFonts w:asciiTheme="majorHAnsi" w:eastAsia="Times New Roman" w:hAnsiTheme="majorHAnsi" w:cstheme="majorHAnsi"/>
                <w:szCs w:val="18"/>
              </w:rPr>
              <w:t>2. Support feedback of type 3 HARQ-ACK codebook, triggered by a DCI 1_2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EB2950B" w14:textId="77777777" w:rsidR="00275E68" w:rsidRPr="00240D57" w:rsidRDefault="00275E68">
            <w:pPr>
              <w:pStyle w:val="TAL"/>
            </w:pPr>
            <w:r w:rsidRPr="00240D57">
              <w:t>10-16</w:t>
            </w:r>
          </w:p>
          <w:p w14:paraId="140C82DE" w14:textId="77777777" w:rsidR="00275E68" w:rsidRPr="00240D57" w:rsidRDefault="00275E68">
            <w:pPr>
              <w:pStyle w:val="TAL"/>
            </w:pPr>
            <w:r w:rsidRPr="00240D57">
              <w:t>11-1</w:t>
            </w:r>
          </w:p>
          <w:p w14:paraId="3F053725" w14:textId="77777777" w:rsidR="00275E68" w:rsidRPr="00240D57" w:rsidRDefault="00275E68">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6215EA2" w14:textId="77777777" w:rsidR="00275E68" w:rsidRPr="00240D57" w:rsidRDefault="00275E68">
            <w:pPr>
              <w:pStyle w:val="TAL"/>
              <w:rPr>
                <w:rFonts w:asciiTheme="majorHAnsi" w:hAnsiTheme="majorHAnsi" w:cstheme="majorHAnsi"/>
                <w:szCs w:val="18"/>
                <w:lang w:eastAsia="zh-CN"/>
              </w:rPr>
            </w:pPr>
            <w:r w:rsidRPr="00240D57">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9383EAD"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C933CF" w14:textId="77777777" w:rsidR="00275E68" w:rsidRPr="00240D57" w:rsidRDefault="00275E68">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AD5788C"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A7E5F5D"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D1D37B8"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4EF6BE0"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00A6F02" w14:textId="77777777" w:rsidR="00275E68" w:rsidRPr="00240D57" w:rsidRDefault="00275E6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B51524E"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 xml:space="preserve">Optional with capability </w:t>
            </w:r>
            <w:proofErr w:type="spellStart"/>
            <w:r w:rsidRPr="00240D57">
              <w:rPr>
                <w:rFonts w:asciiTheme="majorHAnsi" w:hAnsiTheme="majorHAnsi" w:cstheme="majorHAnsi"/>
                <w:szCs w:val="18"/>
              </w:rPr>
              <w:t>signaling</w:t>
            </w:r>
            <w:proofErr w:type="spellEnd"/>
          </w:p>
        </w:tc>
      </w:tr>
      <w:tr w:rsidR="00275E68" w:rsidRPr="00240D57" w14:paraId="24FE13F4" w14:textId="77777777" w:rsidTr="00804527">
        <w:trPr>
          <w:trHeight w:val="20"/>
        </w:trPr>
        <w:tc>
          <w:tcPr>
            <w:tcW w:w="1130" w:type="dxa"/>
            <w:tcBorders>
              <w:top w:val="single" w:sz="4" w:space="0" w:color="auto"/>
              <w:left w:val="single" w:sz="4" w:space="0" w:color="auto"/>
              <w:bottom w:val="single" w:sz="4" w:space="0" w:color="auto"/>
              <w:right w:val="single" w:sz="4" w:space="0" w:color="auto"/>
            </w:tcBorders>
            <w:hideMark/>
          </w:tcPr>
          <w:p w14:paraId="6F9B4E03"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 xml:space="preserve"> 25.</w:t>
            </w:r>
            <w:r w:rsidRPr="00240D57">
              <w:t xml:space="preserve"> </w:t>
            </w:r>
            <w:proofErr w:type="spellStart"/>
            <w:r w:rsidRPr="00240D57">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40CB92F"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25-5</w:t>
            </w:r>
          </w:p>
        </w:tc>
        <w:tc>
          <w:tcPr>
            <w:tcW w:w="1559" w:type="dxa"/>
            <w:tcBorders>
              <w:top w:val="single" w:sz="4" w:space="0" w:color="auto"/>
              <w:left w:val="single" w:sz="4" w:space="0" w:color="auto"/>
              <w:bottom w:val="single" w:sz="4" w:space="0" w:color="auto"/>
              <w:right w:val="single" w:sz="4" w:space="0" w:color="auto"/>
            </w:tcBorders>
            <w:hideMark/>
          </w:tcPr>
          <w:p w14:paraId="67290FB9" w14:textId="77777777" w:rsidR="00275E68" w:rsidRPr="00240D57" w:rsidRDefault="00275E68">
            <w:pPr>
              <w:pStyle w:val="TAL"/>
              <w:rPr>
                <w:rFonts w:eastAsia="Times New Roman"/>
                <w:lang w:eastAsia="ja-JP"/>
              </w:rPr>
            </w:pPr>
            <w:r w:rsidRPr="00240D57">
              <w:t>PHY priority handling for one-shot HARQ ACK feedback</w:t>
            </w:r>
            <w:r w:rsidRPr="00240D57">
              <w:rPr>
                <w:rFonts w:eastAsia="Times New Roman"/>
                <w:lang w:eastAsia="ja-JP"/>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D4D0945" w14:textId="77777777" w:rsidR="00275E68" w:rsidRPr="00240D57" w:rsidRDefault="00275E68">
            <w:pPr>
              <w:snapToGrid w:val="0"/>
              <w:spacing w:afterLines="50" w:after="120"/>
              <w:contextualSpacing/>
              <w:jc w:val="both"/>
              <w:rPr>
                <w:rFonts w:asciiTheme="majorHAnsi" w:eastAsia="Times New Roman" w:hAnsiTheme="majorHAnsi" w:cstheme="majorHAnsi"/>
                <w:sz w:val="18"/>
                <w:szCs w:val="18"/>
              </w:rPr>
            </w:pPr>
            <w:r w:rsidRPr="00240D57">
              <w:rPr>
                <w:rFonts w:asciiTheme="majorHAnsi" w:eastAsia="Times New Roman" w:hAnsiTheme="majorHAnsi" w:cstheme="majorHAnsi"/>
                <w:sz w:val="18"/>
                <w:szCs w:val="18"/>
              </w:rPr>
              <w:t>Support transmission of type 3 HARQ-ACK codebook using the first or second PUCCH configuration based on PHY priority indication in the triggering DCI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F696677" w14:textId="77777777" w:rsidR="00275E68" w:rsidRPr="00240D57" w:rsidRDefault="00275E68">
            <w:pPr>
              <w:pStyle w:val="TAL"/>
            </w:pPr>
            <w:r w:rsidRPr="00240D57">
              <w:t>10-16</w:t>
            </w:r>
          </w:p>
          <w:p w14:paraId="098CF199" w14:textId="77777777" w:rsidR="00275E68" w:rsidRPr="00240D57" w:rsidRDefault="00275E68">
            <w:pPr>
              <w:pStyle w:val="TAL"/>
            </w:pPr>
            <w:r w:rsidRPr="00240D57">
              <w:t>11-4</w:t>
            </w:r>
          </w:p>
          <w:p w14:paraId="7F1D328D" w14:textId="77777777" w:rsidR="00275E68" w:rsidRPr="00240D57" w:rsidRDefault="00275E68">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E293F5D" w14:textId="77777777" w:rsidR="00275E68" w:rsidRPr="00240D57" w:rsidRDefault="00275E68">
            <w:pPr>
              <w:pStyle w:val="TAL"/>
              <w:rPr>
                <w:rFonts w:asciiTheme="majorHAnsi" w:hAnsiTheme="majorHAnsi" w:cstheme="majorHAnsi"/>
                <w:szCs w:val="18"/>
                <w:lang w:eastAsia="zh-CN"/>
              </w:rPr>
            </w:pPr>
            <w:r w:rsidRPr="00240D57">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F709B3E"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0065CE" w14:textId="77777777" w:rsidR="00275E68" w:rsidRPr="00240D57" w:rsidRDefault="00275E68">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04E3FDE"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4F4EBB0"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3026FB8"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F84A2D5"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E67C008" w14:textId="77777777" w:rsidR="00275E68" w:rsidRPr="00240D57" w:rsidRDefault="00275E6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D3F005E"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 xml:space="preserve">Optional with capability </w:t>
            </w:r>
            <w:proofErr w:type="spellStart"/>
            <w:r w:rsidRPr="00240D57">
              <w:rPr>
                <w:rFonts w:asciiTheme="majorHAnsi" w:hAnsiTheme="majorHAnsi" w:cstheme="majorHAnsi"/>
                <w:szCs w:val="18"/>
              </w:rPr>
              <w:t>signaling</w:t>
            </w:r>
            <w:proofErr w:type="spellEnd"/>
          </w:p>
        </w:tc>
      </w:tr>
      <w:tr w:rsidR="00275E68" w:rsidRPr="00240D57" w14:paraId="531994BA" w14:textId="77777777" w:rsidTr="00804527">
        <w:trPr>
          <w:trHeight w:val="20"/>
        </w:trPr>
        <w:tc>
          <w:tcPr>
            <w:tcW w:w="1130" w:type="dxa"/>
            <w:tcBorders>
              <w:top w:val="single" w:sz="4" w:space="0" w:color="auto"/>
              <w:left w:val="single" w:sz="4" w:space="0" w:color="auto"/>
              <w:bottom w:val="single" w:sz="4" w:space="0" w:color="auto"/>
              <w:right w:val="single" w:sz="4" w:space="0" w:color="auto"/>
            </w:tcBorders>
            <w:hideMark/>
          </w:tcPr>
          <w:p w14:paraId="42505095"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lastRenderedPageBreak/>
              <w:t xml:space="preserve"> 25.</w:t>
            </w:r>
            <w:r w:rsidRPr="00240D57">
              <w:t xml:space="preserve"> </w:t>
            </w:r>
            <w:proofErr w:type="spellStart"/>
            <w:r w:rsidRPr="00240D57">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E302EE9"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25-6</w:t>
            </w:r>
          </w:p>
        </w:tc>
        <w:tc>
          <w:tcPr>
            <w:tcW w:w="1559" w:type="dxa"/>
            <w:tcBorders>
              <w:top w:val="single" w:sz="4" w:space="0" w:color="auto"/>
              <w:left w:val="single" w:sz="4" w:space="0" w:color="auto"/>
              <w:bottom w:val="single" w:sz="4" w:space="0" w:color="auto"/>
              <w:right w:val="single" w:sz="4" w:space="0" w:color="auto"/>
            </w:tcBorders>
            <w:hideMark/>
          </w:tcPr>
          <w:p w14:paraId="39845EC3" w14:textId="77777777" w:rsidR="00275E68" w:rsidRPr="00240D57" w:rsidRDefault="00275E68">
            <w:pPr>
              <w:pStyle w:val="TAL"/>
              <w:rPr>
                <w:rFonts w:eastAsia="Times New Roman"/>
                <w:lang w:eastAsia="ja-JP"/>
              </w:rPr>
            </w:pPr>
            <w:r w:rsidRPr="00240D57">
              <w:t>Enhanced type 3 HARQ-ACK codebook feedback</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6342892" w14:textId="77777777" w:rsidR="00275E68" w:rsidRPr="00240D57" w:rsidRDefault="00275E68">
            <w:pPr>
              <w:pStyle w:val="TAL"/>
              <w:ind w:left="315" w:hanging="315"/>
              <w:rPr>
                <w:rFonts w:asciiTheme="majorHAnsi" w:hAnsiTheme="majorHAnsi" w:cstheme="majorHAnsi"/>
                <w:szCs w:val="18"/>
              </w:rPr>
            </w:pPr>
            <w:r w:rsidRPr="00240D57">
              <w:rPr>
                <w:rFonts w:asciiTheme="majorHAnsi" w:hAnsiTheme="majorHAnsi" w:cstheme="majorHAnsi"/>
                <w:szCs w:val="18"/>
              </w:rPr>
              <w:t>1. Support feedback of enhanced type 3 HARQ-ACK codebook, triggered by a DCI 1_1 and DCI format 1_2 (for a UE supporting DCI format 1_2, 11-1)</w:t>
            </w:r>
          </w:p>
          <w:p w14:paraId="3A0538B0" w14:textId="77777777" w:rsidR="00275E68" w:rsidRPr="00240D57" w:rsidRDefault="00275E68">
            <w:pPr>
              <w:pStyle w:val="TAL"/>
              <w:ind w:left="267" w:hanging="267"/>
              <w:rPr>
                <w:rFonts w:asciiTheme="majorHAnsi" w:hAnsiTheme="majorHAnsi" w:cstheme="majorHAnsi"/>
                <w:szCs w:val="18"/>
              </w:rPr>
            </w:pPr>
            <w:r w:rsidRPr="00240D57">
              <w:rPr>
                <w:rFonts w:asciiTheme="majorHAnsi" w:eastAsia="Times New Roman" w:hAnsiTheme="majorHAnsi" w:cstheme="majorHAnsi"/>
                <w:szCs w:val="18"/>
              </w:rPr>
              <w:t xml:space="preserve">2. </w:t>
            </w:r>
            <w:r w:rsidRPr="00240D57">
              <w:rPr>
                <w:rFonts w:asciiTheme="majorHAnsi" w:hAnsiTheme="majorHAnsi" w:cstheme="majorHAnsi"/>
                <w:szCs w:val="18"/>
              </w:rPr>
              <w:t xml:space="preserve">Support configuration of up to 8 enhanced type 3 HARQ-ACK codebooks. </w:t>
            </w:r>
          </w:p>
          <w:p w14:paraId="755C94FF" w14:textId="77777777" w:rsidR="00275E68" w:rsidRPr="00240D57" w:rsidRDefault="00275E68">
            <w:pPr>
              <w:pStyle w:val="TAL"/>
              <w:ind w:left="267" w:hanging="267"/>
              <w:rPr>
                <w:rFonts w:asciiTheme="majorHAnsi" w:eastAsia="Times New Roman" w:hAnsiTheme="majorHAnsi" w:cstheme="majorHAnsi"/>
                <w:szCs w:val="18"/>
              </w:rPr>
            </w:pPr>
            <w:r w:rsidRPr="00240D57">
              <w:rPr>
                <w:rFonts w:asciiTheme="majorHAnsi" w:hAnsiTheme="majorHAnsi" w:cstheme="majorHAnsi"/>
                <w:szCs w:val="18"/>
              </w:rPr>
              <w:t>3. Support feedback of a dynamically selected enhanced type 3 HARQ-ACK codebook based on triggering information in DCI 1_1 and DCI 1_2 (for a UE supporting DCI format 1_2, 11-1)</w:t>
            </w:r>
          </w:p>
          <w:p w14:paraId="7BCCEB67" w14:textId="77777777" w:rsidR="00275E68" w:rsidRPr="00240D57" w:rsidRDefault="00275E68">
            <w:pPr>
              <w:pStyle w:val="TAL"/>
              <w:ind w:left="267" w:hanging="267"/>
              <w:rPr>
                <w:rFonts w:asciiTheme="majorHAnsi" w:eastAsia="Times New Roman" w:hAnsiTheme="majorHAnsi" w:cstheme="majorHAnsi"/>
                <w:szCs w:val="18"/>
              </w:rPr>
            </w:pPr>
            <w:r w:rsidRPr="00240D57">
              <w:rPr>
                <w:rFonts w:asciiTheme="majorHAnsi" w:eastAsia="Times New Roman" w:hAnsiTheme="majorHAnsi" w:cstheme="majorHAnsi"/>
                <w:szCs w:val="18"/>
              </w:rPr>
              <w:t>4. Support transmission of enhanced type 3 HARQ-ACK codebook using the first or second PUCCH configuration based on PHY priority indication in the triggering DCI (for a UE supporting two HARQ-ACK codebooks / PUCCH config in 11-4)</w:t>
            </w:r>
          </w:p>
          <w:p w14:paraId="7F6FB67D" w14:textId="77777777" w:rsidR="00275E68" w:rsidRPr="00240D57" w:rsidRDefault="00275E68">
            <w:pPr>
              <w:pStyle w:val="TAL"/>
              <w:ind w:left="267" w:hanging="267"/>
              <w:rPr>
                <w:rFonts w:asciiTheme="majorHAnsi" w:eastAsia="Times New Roman" w:hAnsiTheme="majorHAnsi" w:cstheme="majorHAnsi"/>
                <w:szCs w:val="18"/>
              </w:rPr>
            </w:pPr>
            <w:r w:rsidRPr="00240D57">
              <w:rPr>
                <w:rFonts w:asciiTheme="majorHAnsi" w:eastAsia="Times New Roman" w:hAnsiTheme="majorHAnsi" w:cstheme="majorHAnsi"/>
                <w:szCs w:val="18"/>
              </w:rPr>
              <w:t xml:space="preserve">5. Supported maximum number of actual PUCCH transmissions for </w:t>
            </w:r>
            <w:r w:rsidRPr="00804527">
              <w:rPr>
                <w:rFonts w:asciiTheme="majorHAnsi" w:eastAsia="Times New Roman" w:hAnsiTheme="majorHAnsi" w:cstheme="majorHAnsi"/>
                <w:szCs w:val="18"/>
              </w:rPr>
              <w:t>type 3 or</w:t>
            </w:r>
            <w:r w:rsidRPr="00240D57">
              <w:rPr>
                <w:rFonts w:asciiTheme="majorHAnsi" w:eastAsia="Times New Roman" w:hAnsiTheme="majorHAnsi" w:cstheme="majorHAnsi"/>
                <w:szCs w:val="18"/>
              </w:rPr>
              <w:t xml:space="preserve"> enhanced type 3 HARQ-ACK codebook feedback within a slot</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BB8E526" w14:textId="77777777" w:rsidR="00275E68" w:rsidRPr="00240D57" w:rsidRDefault="00275E68">
            <w:pPr>
              <w:pStyle w:val="TAL"/>
            </w:pPr>
            <w:r w:rsidRPr="00240D57">
              <w:t>10-16</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F3BD9DD" w14:textId="77777777" w:rsidR="00275E68" w:rsidRPr="00240D57" w:rsidRDefault="00275E68">
            <w:pPr>
              <w:pStyle w:val="TAL"/>
              <w:rPr>
                <w:rFonts w:asciiTheme="majorHAnsi" w:hAnsiTheme="majorHAnsi" w:cstheme="majorHAnsi"/>
                <w:szCs w:val="18"/>
                <w:lang w:eastAsia="zh-CN"/>
              </w:rPr>
            </w:pPr>
            <w:r w:rsidRPr="00240D57">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621E541"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64ACBA" w14:textId="77777777" w:rsidR="00275E68" w:rsidRPr="00240D57" w:rsidRDefault="00275E68">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A434BAA"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2BA8867"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90FDAD7"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04B5B05"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15EFC4D5"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For component 2, the UE indicates its capability in the number of enhanced type 3 HARQ-ACK codebooks: {1, 2, 4, 8}</w:t>
            </w:r>
          </w:p>
          <w:p w14:paraId="2A5ED627"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For component 3, the dynamic indication is only supported if the UE for component 2 supports more than one enhanced type 3 HARQ-ACK codebook to be configured</w:t>
            </w:r>
          </w:p>
          <w:p w14:paraId="134A678B" w14:textId="77777777" w:rsidR="00275E68" w:rsidRPr="00240D57" w:rsidRDefault="00275E68">
            <w:pPr>
              <w:pStyle w:val="TAL"/>
              <w:rPr>
                <w:rFonts w:asciiTheme="majorHAnsi" w:hAnsiTheme="majorHAnsi" w:cstheme="majorHAnsi"/>
                <w:szCs w:val="18"/>
              </w:rPr>
            </w:pPr>
          </w:p>
          <w:p w14:paraId="2872FD04"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 xml:space="preserve">Candidate values for component 5 is: {1, 2, 3, 4, 5, 6, 7}. </w:t>
            </w:r>
            <w:r w:rsidRPr="00804527">
              <w:rPr>
                <w:rFonts w:asciiTheme="majorHAnsi" w:hAnsiTheme="majorHAnsi" w:cstheme="majorHAnsi"/>
                <w:szCs w:val="18"/>
              </w:rPr>
              <w:t>The values higher than 1 can be applied to sub-slot based configuration only.</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E613ACC"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 xml:space="preserve">Optional with capability </w:t>
            </w:r>
            <w:proofErr w:type="spellStart"/>
            <w:r w:rsidRPr="00240D57">
              <w:rPr>
                <w:rFonts w:asciiTheme="majorHAnsi" w:hAnsiTheme="majorHAnsi" w:cstheme="majorHAnsi"/>
                <w:szCs w:val="18"/>
              </w:rPr>
              <w:t>signaling</w:t>
            </w:r>
            <w:proofErr w:type="spellEnd"/>
          </w:p>
        </w:tc>
      </w:tr>
      <w:tr w:rsidR="00275E68" w:rsidRPr="00240D57" w14:paraId="1BA0F9F0" w14:textId="77777777" w:rsidTr="00804527">
        <w:trPr>
          <w:trHeight w:val="20"/>
        </w:trPr>
        <w:tc>
          <w:tcPr>
            <w:tcW w:w="1130" w:type="dxa"/>
            <w:tcBorders>
              <w:top w:val="single" w:sz="4" w:space="0" w:color="auto"/>
              <w:left w:val="single" w:sz="4" w:space="0" w:color="auto"/>
              <w:bottom w:val="single" w:sz="4" w:space="0" w:color="auto"/>
              <w:right w:val="single" w:sz="4" w:space="0" w:color="auto"/>
            </w:tcBorders>
            <w:hideMark/>
          </w:tcPr>
          <w:p w14:paraId="176B7DA3"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 xml:space="preserve"> 25.</w:t>
            </w:r>
            <w:r w:rsidRPr="00240D57">
              <w:t xml:space="preserve"> </w:t>
            </w:r>
            <w:proofErr w:type="spellStart"/>
            <w:r w:rsidRPr="00240D57">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1BF966E"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25-7</w:t>
            </w:r>
          </w:p>
        </w:tc>
        <w:tc>
          <w:tcPr>
            <w:tcW w:w="1559" w:type="dxa"/>
            <w:tcBorders>
              <w:top w:val="single" w:sz="4" w:space="0" w:color="auto"/>
              <w:left w:val="single" w:sz="4" w:space="0" w:color="auto"/>
              <w:bottom w:val="single" w:sz="4" w:space="0" w:color="auto"/>
              <w:right w:val="single" w:sz="4" w:space="0" w:color="auto"/>
            </w:tcBorders>
            <w:hideMark/>
          </w:tcPr>
          <w:p w14:paraId="7DFAC6FC" w14:textId="77777777" w:rsidR="00275E68" w:rsidRPr="00240D57" w:rsidRDefault="00275E68">
            <w:pPr>
              <w:pStyle w:val="TAL"/>
              <w:rPr>
                <w:rFonts w:eastAsia="Times New Roman"/>
                <w:lang w:eastAsia="ja-JP"/>
              </w:rPr>
            </w:pPr>
            <w:r w:rsidRPr="00240D57">
              <w:t xml:space="preserve">Triggered HARQ-ACK codebook re-transmission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8B0A743" w14:textId="77777777" w:rsidR="00275E68" w:rsidRPr="00240D57" w:rsidRDefault="00275E68">
            <w:pPr>
              <w:pStyle w:val="TAL"/>
              <w:ind w:left="267" w:hanging="267"/>
              <w:rPr>
                <w:rFonts w:asciiTheme="majorHAnsi" w:hAnsiTheme="majorHAnsi" w:cstheme="majorBidi"/>
              </w:rPr>
            </w:pPr>
            <w:r w:rsidRPr="00240D57">
              <w:rPr>
                <w:rFonts w:asciiTheme="majorHAnsi" w:hAnsiTheme="majorHAnsi" w:cstheme="majorBidi"/>
              </w:rPr>
              <w:t>1. Support HARQ-ACK re-transmission from an earlier PUCCH slot based on the triggering information in DCI format 1_1 and DCI format 1_2 (for a UE supporting DCI format 1_2, 11-1)</w:t>
            </w:r>
          </w:p>
          <w:p w14:paraId="4C0D769A" w14:textId="77777777" w:rsidR="00275E68" w:rsidRPr="00240D57" w:rsidRDefault="00275E68">
            <w:pPr>
              <w:pStyle w:val="TAL"/>
              <w:ind w:left="267" w:hanging="267"/>
              <w:rPr>
                <w:rFonts w:asciiTheme="majorHAnsi" w:eastAsia="Times New Roman" w:hAnsiTheme="majorHAnsi" w:cstheme="majorHAnsi"/>
                <w:szCs w:val="18"/>
              </w:rPr>
            </w:pPr>
            <w:r w:rsidRPr="00240D57">
              <w:rPr>
                <w:rFonts w:asciiTheme="majorHAnsi" w:hAnsiTheme="majorHAnsi" w:cstheme="majorHAnsi"/>
                <w:szCs w:val="18"/>
              </w:rPr>
              <w:t xml:space="preserve">2. Support the related PHY priority handling in terms of HARQ-ACK codebook selection and the applicable PUCCH configuration </w:t>
            </w:r>
            <w:r w:rsidRPr="00240D57">
              <w:rPr>
                <w:rFonts w:asciiTheme="majorHAnsi" w:eastAsia="Times New Roman" w:hAnsiTheme="majorHAnsi" w:cstheme="majorHAnsi"/>
                <w:szCs w:val="18"/>
              </w:rPr>
              <w:t>(for a UE supporting two HARQ-ACK codebooks / PUCCH config in 11-4)</w:t>
            </w:r>
          </w:p>
          <w:p w14:paraId="3B8BD3CD" w14:textId="77777777" w:rsidR="00275E68" w:rsidRPr="00240D57" w:rsidRDefault="00275E68">
            <w:pPr>
              <w:snapToGrid w:val="0"/>
              <w:spacing w:afterLines="50" w:after="120"/>
              <w:contextualSpacing/>
              <w:jc w:val="both"/>
              <w:rPr>
                <w:rFonts w:asciiTheme="majorHAnsi" w:eastAsia="Times New Roman"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E4941DA" w14:textId="77777777" w:rsidR="00275E68" w:rsidRPr="00240D57" w:rsidRDefault="00275E68">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B7034FD" w14:textId="77777777" w:rsidR="00275E68" w:rsidRPr="00240D57" w:rsidRDefault="00275E68">
            <w:pPr>
              <w:pStyle w:val="TAL"/>
              <w:rPr>
                <w:rFonts w:asciiTheme="majorHAnsi" w:hAnsiTheme="majorHAnsi" w:cstheme="majorHAnsi"/>
                <w:szCs w:val="18"/>
                <w:lang w:eastAsia="zh-CN"/>
              </w:rPr>
            </w:pPr>
            <w:r w:rsidRPr="00240D57">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AADC438"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4D9146" w14:textId="77777777" w:rsidR="00275E68" w:rsidRPr="00240D57" w:rsidRDefault="00275E68">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5CB3139"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F2C4F39"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1E7E665"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287E7C5F"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7760D86" w14:textId="77777777" w:rsidR="00275E68" w:rsidRPr="00240D57" w:rsidRDefault="00275E6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6F18C52"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 xml:space="preserve">Optional with capability </w:t>
            </w:r>
            <w:proofErr w:type="spellStart"/>
            <w:r w:rsidRPr="00240D57">
              <w:rPr>
                <w:rFonts w:asciiTheme="majorHAnsi" w:hAnsiTheme="majorHAnsi" w:cstheme="majorHAnsi"/>
                <w:szCs w:val="18"/>
              </w:rPr>
              <w:t>signaling</w:t>
            </w:r>
            <w:proofErr w:type="spellEnd"/>
          </w:p>
        </w:tc>
      </w:tr>
      <w:tr w:rsidR="00275E68" w:rsidRPr="00240D57" w14:paraId="3E905DE5" w14:textId="77777777" w:rsidTr="00804527">
        <w:trPr>
          <w:trHeight w:val="20"/>
        </w:trPr>
        <w:tc>
          <w:tcPr>
            <w:tcW w:w="1130" w:type="dxa"/>
            <w:tcBorders>
              <w:top w:val="single" w:sz="4" w:space="0" w:color="auto"/>
              <w:left w:val="single" w:sz="4" w:space="0" w:color="auto"/>
              <w:bottom w:val="single" w:sz="4" w:space="0" w:color="auto"/>
              <w:right w:val="single" w:sz="4" w:space="0" w:color="auto"/>
            </w:tcBorders>
            <w:hideMark/>
          </w:tcPr>
          <w:p w14:paraId="09A11EFE"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 xml:space="preserve"> 25.</w:t>
            </w:r>
            <w:r w:rsidRPr="00240D57">
              <w:t xml:space="preserve"> </w:t>
            </w:r>
            <w:proofErr w:type="spellStart"/>
            <w:r w:rsidRPr="00240D57">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052EAF99"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25-8</w:t>
            </w:r>
          </w:p>
        </w:tc>
        <w:tc>
          <w:tcPr>
            <w:tcW w:w="1559" w:type="dxa"/>
            <w:tcBorders>
              <w:top w:val="single" w:sz="4" w:space="0" w:color="auto"/>
              <w:left w:val="single" w:sz="4" w:space="0" w:color="auto"/>
              <w:bottom w:val="single" w:sz="4" w:space="0" w:color="auto"/>
              <w:right w:val="single" w:sz="4" w:space="0" w:color="auto"/>
            </w:tcBorders>
            <w:hideMark/>
          </w:tcPr>
          <w:p w14:paraId="6B133255" w14:textId="77777777" w:rsidR="00275E68" w:rsidRPr="00240D57" w:rsidRDefault="00275E68">
            <w:pPr>
              <w:pStyle w:val="TAL"/>
              <w:rPr>
                <w:rFonts w:eastAsia="Times New Roman"/>
                <w:lang w:eastAsia="ja-JP"/>
              </w:rPr>
            </w:pPr>
            <w:r w:rsidRPr="00240D57">
              <w:t>Semi-static HARQ-ACK codebook for sub-slot PUCCH</w:t>
            </w:r>
          </w:p>
        </w:tc>
        <w:tc>
          <w:tcPr>
            <w:tcW w:w="6371" w:type="dxa"/>
            <w:tcBorders>
              <w:top w:val="single" w:sz="4" w:space="0" w:color="auto"/>
              <w:left w:val="single" w:sz="4" w:space="0" w:color="auto"/>
              <w:bottom w:val="single" w:sz="4" w:space="0" w:color="auto"/>
              <w:right w:val="single" w:sz="4" w:space="0" w:color="auto"/>
            </w:tcBorders>
            <w:hideMark/>
          </w:tcPr>
          <w:p w14:paraId="5A7ED818" w14:textId="77777777" w:rsidR="00275E68" w:rsidRPr="00240D57" w:rsidRDefault="00275E68">
            <w:pPr>
              <w:snapToGrid w:val="0"/>
              <w:spacing w:afterLines="50" w:after="120"/>
              <w:contextualSpacing/>
              <w:jc w:val="both"/>
              <w:rPr>
                <w:rFonts w:asciiTheme="majorHAnsi" w:eastAsia="Times New Roman" w:hAnsiTheme="majorHAnsi" w:cstheme="majorHAnsi"/>
                <w:sz w:val="18"/>
                <w:szCs w:val="18"/>
              </w:rPr>
            </w:pPr>
            <w:r w:rsidRPr="00240D57">
              <w:rPr>
                <w:rFonts w:asciiTheme="majorHAnsi" w:hAnsiTheme="majorHAnsi" w:cstheme="majorHAnsi"/>
                <w:sz w:val="18"/>
                <w:szCs w:val="18"/>
              </w:rPr>
              <w:t>Semi-static (Type 1) HARQ-ACK codebook for sub-slot based  PUCCH configuration</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F34FC3E" w14:textId="77777777" w:rsidR="00275E68" w:rsidRPr="00240D57" w:rsidRDefault="00275E68">
            <w:pPr>
              <w:pStyle w:val="TAL"/>
            </w:pPr>
            <w:r w:rsidRPr="00240D57">
              <w:t>4-11</w:t>
            </w:r>
          </w:p>
          <w:p w14:paraId="3EBDA31A" w14:textId="77777777" w:rsidR="00275E68" w:rsidRPr="00240D57" w:rsidRDefault="00275E68">
            <w:pPr>
              <w:pStyle w:val="TAL"/>
            </w:pPr>
            <w:r w:rsidRPr="00240D57">
              <w:t>11-3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C26E85A" w14:textId="77777777" w:rsidR="00275E68" w:rsidRPr="00240D57" w:rsidRDefault="00275E68">
            <w:pPr>
              <w:pStyle w:val="TAL"/>
              <w:rPr>
                <w:rFonts w:asciiTheme="majorHAnsi" w:hAnsiTheme="majorHAnsi" w:cstheme="majorHAnsi"/>
                <w:szCs w:val="18"/>
                <w:lang w:eastAsia="zh-CN"/>
              </w:rPr>
            </w:pPr>
            <w:r w:rsidRPr="00240D57">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BAC783F"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8DE187" w14:textId="77777777" w:rsidR="00275E68" w:rsidRPr="00240D57" w:rsidRDefault="00275E68">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811CD51"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DFE44AA"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E9CF5FE"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695C8A5"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B3F44B3" w14:textId="77777777" w:rsidR="00275E68" w:rsidRPr="00240D57" w:rsidRDefault="00275E6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53B49F0"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 xml:space="preserve">Optional with capability </w:t>
            </w:r>
            <w:proofErr w:type="spellStart"/>
            <w:r w:rsidRPr="00240D57">
              <w:rPr>
                <w:rFonts w:asciiTheme="majorHAnsi" w:hAnsiTheme="majorHAnsi" w:cstheme="majorHAnsi"/>
                <w:szCs w:val="18"/>
              </w:rPr>
              <w:t>signaling</w:t>
            </w:r>
            <w:proofErr w:type="spellEnd"/>
          </w:p>
        </w:tc>
      </w:tr>
      <w:tr w:rsidR="00275E68" w:rsidRPr="00240D57" w14:paraId="58631795" w14:textId="77777777" w:rsidTr="00804527">
        <w:trPr>
          <w:trHeight w:val="20"/>
        </w:trPr>
        <w:tc>
          <w:tcPr>
            <w:tcW w:w="1130" w:type="dxa"/>
            <w:tcBorders>
              <w:top w:val="single" w:sz="4" w:space="0" w:color="auto"/>
              <w:left w:val="single" w:sz="4" w:space="0" w:color="auto"/>
              <w:bottom w:val="single" w:sz="4" w:space="0" w:color="auto"/>
              <w:right w:val="single" w:sz="4" w:space="0" w:color="auto"/>
            </w:tcBorders>
            <w:hideMark/>
          </w:tcPr>
          <w:p w14:paraId="436EEEA3"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 xml:space="preserve"> 25.</w:t>
            </w:r>
            <w:r w:rsidRPr="00240D57">
              <w:t xml:space="preserve"> </w:t>
            </w:r>
            <w:proofErr w:type="spellStart"/>
            <w:r w:rsidRPr="00240D57">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1C5B1E5"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25-9</w:t>
            </w:r>
          </w:p>
        </w:tc>
        <w:tc>
          <w:tcPr>
            <w:tcW w:w="1559" w:type="dxa"/>
            <w:tcBorders>
              <w:top w:val="single" w:sz="4" w:space="0" w:color="auto"/>
              <w:left w:val="single" w:sz="4" w:space="0" w:color="auto"/>
              <w:bottom w:val="single" w:sz="4" w:space="0" w:color="auto"/>
              <w:right w:val="single" w:sz="4" w:space="0" w:color="auto"/>
            </w:tcBorders>
            <w:hideMark/>
          </w:tcPr>
          <w:p w14:paraId="68464706" w14:textId="77777777" w:rsidR="00275E68" w:rsidRPr="00240D57" w:rsidRDefault="00275E68">
            <w:pPr>
              <w:pStyle w:val="TAL"/>
              <w:rPr>
                <w:rFonts w:eastAsia="Times New Roman"/>
                <w:lang w:eastAsia="ja-JP"/>
              </w:rPr>
            </w:pPr>
            <w:r w:rsidRPr="00240D57">
              <w:t>Semi-static PUCCH cell  switching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B1FB128" w14:textId="77777777" w:rsidR="00275E68" w:rsidRPr="00240D57" w:rsidRDefault="00275E68">
            <w:pPr>
              <w:snapToGrid w:val="0"/>
              <w:spacing w:afterLines="50" w:after="120"/>
              <w:contextualSpacing/>
              <w:jc w:val="both"/>
              <w:rPr>
                <w:rFonts w:asciiTheme="majorHAnsi" w:hAnsiTheme="majorHAnsi" w:cstheme="majorHAnsi"/>
                <w:sz w:val="18"/>
                <w:szCs w:val="18"/>
              </w:rPr>
            </w:pPr>
            <w:r w:rsidRPr="00240D57">
              <w:rPr>
                <w:rFonts w:asciiTheme="majorHAnsi" w:hAnsiTheme="majorHAnsi" w:cstheme="majorHAnsi"/>
                <w:sz w:val="18"/>
                <w:szCs w:val="18"/>
              </w:rPr>
              <w:t>Semi-static PUCCH cell switching using configured time-domain domain pattern of applicable PUCCH cell / carrier</w:t>
            </w:r>
          </w:p>
          <w:p w14:paraId="39DC2EA9" w14:textId="77777777" w:rsidR="00275E68" w:rsidRPr="00240D57" w:rsidRDefault="00275E68">
            <w:pPr>
              <w:snapToGrid w:val="0"/>
              <w:spacing w:afterLines="50" w:after="120"/>
              <w:contextualSpacing/>
              <w:jc w:val="both"/>
              <w:rPr>
                <w:rFonts w:asciiTheme="majorHAnsi" w:eastAsia="Times New Roman" w:hAnsiTheme="majorHAnsi" w:cstheme="majorHAnsi"/>
                <w:sz w:val="18"/>
                <w:szCs w:val="18"/>
              </w:rPr>
            </w:pPr>
            <w:r w:rsidRPr="00240D57">
              <w:rPr>
                <w:rFonts w:asciiTheme="majorHAnsi" w:eastAsia="Times New Roman" w:hAnsiTheme="majorHAnsi" w:cstheme="majorHAnsi"/>
                <w:sz w:val="18"/>
                <w:szCs w:val="18"/>
              </w:rPr>
              <w:t>FFS whether to separate the capability for different numerologies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F6EF39" w14:textId="77777777" w:rsidR="00275E68" w:rsidRPr="00240D57" w:rsidRDefault="00275E68">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24431C6" w14:textId="77777777" w:rsidR="00275E68" w:rsidRPr="00240D57" w:rsidRDefault="00275E68">
            <w:pPr>
              <w:pStyle w:val="TAL"/>
              <w:rPr>
                <w:rFonts w:asciiTheme="majorHAnsi" w:hAnsiTheme="majorHAnsi" w:cstheme="majorHAnsi"/>
                <w:szCs w:val="18"/>
                <w:lang w:eastAsia="zh-CN"/>
              </w:rPr>
            </w:pPr>
            <w:r w:rsidRPr="00240D57">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D36717D"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ACAC4A" w14:textId="77777777" w:rsidR="00275E68" w:rsidRPr="00240D57" w:rsidRDefault="00275E68">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75A7198"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3C49E7A"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No</w:t>
            </w:r>
          </w:p>
          <w:p w14:paraId="49006205" w14:textId="77777777" w:rsidR="00275E68" w:rsidRPr="00240D57" w:rsidRDefault="00275E68">
            <w:pPr>
              <w:pStyle w:val="TAL"/>
              <w:rPr>
                <w:rFonts w:asciiTheme="majorHAnsi" w:eastAsia="MS Mincho" w:hAnsiTheme="majorHAnsi" w:cstheme="majorHAnsi"/>
                <w:szCs w:val="18"/>
                <w:lang w:eastAsia="ja-JP"/>
              </w:rPr>
            </w:pPr>
            <w:r w:rsidRPr="00240D57">
              <w:rPr>
                <w:rFonts w:asciiTheme="majorHAnsi" w:eastAsia="MS Mincho"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EBD4065"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2D5C2FB8"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49F7531"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Note: this feature applies to cells in the same TAG only</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45FC05A"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 xml:space="preserve">Optional with capability </w:t>
            </w:r>
            <w:proofErr w:type="spellStart"/>
            <w:r w:rsidRPr="00240D57">
              <w:rPr>
                <w:rFonts w:asciiTheme="majorHAnsi" w:hAnsiTheme="majorHAnsi" w:cstheme="majorHAnsi"/>
                <w:szCs w:val="18"/>
              </w:rPr>
              <w:t>signaling</w:t>
            </w:r>
            <w:proofErr w:type="spellEnd"/>
          </w:p>
        </w:tc>
      </w:tr>
      <w:tr w:rsidR="00275E68" w:rsidRPr="00240D57" w14:paraId="4B2EED9F" w14:textId="77777777" w:rsidTr="00804527">
        <w:trPr>
          <w:trHeight w:val="20"/>
        </w:trPr>
        <w:tc>
          <w:tcPr>
            <w:tcW w:w="1130" w:type="dxa"/>
            <w:tcBorders>
              <w:top w:val="single" w:sz="4" w:space="0" w:color="auto"/>
              <w:left w:val="single" w:sz="4" w:space="0" w:color="auto"/>
              <w:bottom w:val="single" w:sz="4" w:space="0" w:color="auto"/>
              <w:right w:val="single" w:sz="4" w:space="0" w:color="auto"/>
            </w:tcBorders>
            <w:hideMark/>
          </w:tcPr>
          <w:p w14:paraId="6C8C95A1"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 xml:space="preserve"> 25.</w:t>
            </w:r>
            <w:r w:rsidRPr="00240D57">
              <w:t xml:space="preserve"> </w:t>
            </w:r>
            <w:proofErr w:type="spellStart"/>
            <w:r w:rsidRPr="00240D57">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8552DE8" w14:textId="77777777" w:rsidR="00275E68" w:rsidRPr="00240D57" w:rsidRDefault="00275E68">
            <w:pPr>
              <w:pStyle w:val="TAL"/>
              <w:rPr>
                <w:rFonts w:asciiTheme="majorHAnsi" w:hAnsiTheme="majorHAnsi" w:cstheme="majorBidi"/>
                <w:lang w:eastAsia="ja-JP"/>
              </w:rPr>
            </w:pPr>
            <w:r w:rsidRPr="00240D57">
              <w:rPr>
                <w:rFonts w:asciiTheme="majorHAnsi" w:hAnsiTheme="majorHAnsi" w:cstheme="majorBidi"/>
                <w:lang w:eastAsia="ja-JP"/>
              </w:rPr>
              <w:t>25-10</w:t>
            </w:r>
          </w:p>
        </w:tc>
        <w:tc>
          <w:tcPr>
            <w:tcW w:w="1559" w:type="dxa"/>
            <w:tcBorders>
              <w:top w:val="single" w:sz="4" w:space="0" w:color="auto"/>
              <w:left w:val="single" w:sz="4" w:space="0" w:color="auto"/>
              <w:bottom w:val="single" w:sz="4" w:space="0" w:color="auto"/>
              <w:right w:val="single" w:sz="4" w:space="0" w:color="auto"/>
            </w:tcBorders>
            <w:hideMark/>
          </w:tcPr>
          <w:p w14:paraId="26CF1731" w14:textId="77777777" w:rsidR="00275E68" w:rsidRPr="00240D57" w:rsidRDefault="00275E68">
            <w:pPr>
              <w:pStyle w:val="TAL"/>
              <w:rPr>
                <w:rFonts w:eastAsia="Times New Roman"/>
                <w:lang w:eastAsia="ja-JP"/>
              </w:rPr>
            </w:pPr>
            <w:r w:rsidRPr="00240D57">
              <w:t>PUCCH cell switching based on dynamic indication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1B97A94" w14:textId="77777777" w:rsidR="00275E68" w:rsidRPr="00240D57" w:rsidRDefault="00275E68">
            <w:pPr>
              <w:snapToGrid w:val="0"/>
              <w:spacing w:afterLines="50" w:after="120"/>
              <w:contextualSpacing/>
              <w:jc w:val="both"/>
              <w:rPr>
                <w:rFonts w:asciiTheme="majorHAnsi" w:hAnsiTheme="majorHAnsi" w:cstheme="majorHAnsi"/>
                <w:sz w:val="18"/>
                <w:szCs w:val="18"/>
              </w:rPr>
            </w:pPr>
            <w:r w:rsidRPr="00240D57">
              <w:rPr>
                <w:rFonts w:asciiTheme="majorHAnsi" w:hAnsiTheme="majorHAnsi" w:cstheme="majorHAnsi"/>
                <w:sz w:val="18"/>
                <w:szCs w:val="18"/>
              </w:rPr>
              <w:t>PUCCH cell switching based on dynamic indication in the DCI scheduling the PUCCH</w:t>
            </w:r>
          </w:p>
          <w:p w14:paraId="73A0806A" w14:textId="77777777" w:rsidR="00275E68" w:rsidRPr="00240D57" w:rsidRDefault="00275E68">
            <w:pPr>
              <w:snapToGrid w:val="0"/>
              <w:spacing w:afterLines="50" w:after="120"/>
              <w:contextualSpacing/>
              <w:jc w:val="both"/>
              <w:rPr>
                <w:rFonts w:asciiTheme="majorHAnsi" w:eastAsia="Times New Roman" w:hAnsiTheme="majorHAnsi" w:cstheme="majorHAnsi"/>
                <w:sz w:val="18"/>
                <w:szCs w:val="18"/>
              </w:rPr>
            </w:pPr>
            <w:r w:rsidRPr="00240D57">
              <w:rPr>
                <w:rFonts w:asciiTheme="majorHAnsi" w:eastAsia="Times New Roman" w:hAnsiTheme="majorHAnsi" w:cstheme="majorHAnsi"/>
                <w:sz w:val="18"/>
                <w:szCs w:val="18"/>
              </w:rPr>
              <w:t>FFS whether to separate the capability for different numerologies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F6B5E10" w14:textId="77777777" w:rsidR="00275E68" w:rsidRPr="00240D57" w:rsidRDefault="00275E68">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50479E3" w14:textId="77777777" w:rsidR="00275E68" w:rsidRPr="00240D57" w:rsidRDefault="00275E68">
            <w:pPr>
              <w:pStyle w:val="TAL"/>
              <w:rPr>
                <w:rFonts w:asciiTheme="majorHAnsi" w:hAnsiTheme="majorHAnsi" w:cstheme="majorHAnsi"/>
                <w:szCs w:val="18"/>
                <w:lang w:eastAsia="zh-CN"/>
              </w:rPr>
            </w:pPr>
            <w:r w:rsidRPr="00240D57">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7C4A680"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343658" w14:textId="77777777" w:rsidR="00275E68" w:rsidRPr="00240D57" w:rsidRDefault="00275E68">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415B07F"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F20F2F2"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No</w:t>
            </w:r>
          </w:p>
          <w:p w14:paraId="1E14FC97" w14:textId="77777777" w:rsidR="00275E68" w:rsidRPr="00240D57" w:rsidRDefault="00275E68">
            <w:pPr>
              <w:pStyle w:val="TAL"/>
              <w:rPr>
                <w:rFonts w:asciiTheme="majorHAnsi" w:eastAsia="MS Mincho" w:hAnsiTheme="majorHAnsi" w:cstheme="majorHAnsi"/>
                <w:szCs w:val="18"/>
                <w:lang w:eastAsia="ja-JP"/>
              </w:rPr>
            </w:pPr>
            <w:r w:rsidRPr="00240D57">
              <w:rPr>
                <w:rFonts w:asciiTheme="majorHAnsi" w:eastAsia="MS Mincho"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62AFC0E"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A147EB3"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F4D7C28"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Note: this feature applies to cells in the same TAG only</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AA0F049"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 xml:space="preserve">Optional with capability </w:t>
            </w:r>
            <w:proofErr w:type="spellStart"/>
            <w:r w:rsidRPr="00240D57">
              <w:rPr>
                <w:rFonts w:asciiTheme="majorHAnsi" w:hAnsiTheme="majorHAnsi" w:cstheme="majorHAnsi"/>
                <w:szCs w:val="18"/>
              </w:rPr>
              <w:t>signaling</w:t>
            </w:r>
            <w:proofErr w:type="spellEnd"/>
          </w:p>
        </w:tc>
      </w:tr>
      <w:tr w:rsidR="00275E68" w:rsidRPr="00240D57" w14:paraId="4EC864E4" w14:textId="77777777" w:rsidTr="00804527">
        <w:trPr>
          <w:trHeight w:val="20"/>
        </w:trPr>
        <w:tc>
          <w:tcPr>
            <w:tcW w:w="1130" w:type="dxa"/>
            <w:tcBorders>
              <w:top w:val="single" w:sz="4" w:space="0" w:color="auto"/>
              <w:left w:val="single" w:sz="4" w:space="0" w:color="auto"/>
              <w:bottom w:val="single" w:sz="4" w:space="0" w:color="auto"/>
              <w:right w:val="single" w:sz="4" w:space="0" w:color="auto"/>
            </w:tcBorders>
            <w:hideMark/>
          </w:tcPr>
          <w:p w14:paraId="625EC314" w14:textId="77777777" w:rsidR="00275E68" w:rsidRPr="00240D57" w:rsidRDefault="00275E68">
            <w:pPr>
              <w:pStyle w:val="TAL"/>
              <w:rPr>
                <w:rFonts w:asciiTheme="majorHAnsi" w:hAnsiTheme="majorHAnsi" w:cstheme="majorBidi"/>
                <w:lang w:eastAsia="ja-JP"/>
              </w:rPr>
            </w:pPr>
            <w:r w:rsidRPr="00240D57">
              <w:rPr>
                <w:rFonts w:asciiTheme="majorHAnsi" w:hAnsiTheme="majorHAnsi" w:cstheme="majorHAnsi"/>
                <w:szCs w:val="18"/>
                <w:lang w:eastAsia="ja-JP"/>
              </w:rPr>
              <w:t>25.</w:t>
            </w:r>
            <w:r w:rsidRPr="00240D57">
              <w:t xml:space="preserve"> </w:t>
            </w:r>
            <w:proofErr w:type="spellStart"/>
            <w:r w:rsidRPr="00240D57">
              <w:rPr>
                <w:rFonts w:asciiTheme="majorHAnsi" w:hAnsiTheme="majorHAnsi" w:cstheme="majorHAnsi"/>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86EB9B1"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25-11</w:t>
            </w:r>
          </w:p>
        </w:tc>
        <w:tc>
          <w:tcPr>
            <w:tcW w:w="1559" w:type="dxa"/>
            <w:tcBorders>
              <w:top w:val="single" w:sz="4" w:space="0" w:color="auto"/>
              <w:left w:val="single" w:sz="4" w:space="0" w:color="auto"/>
              <w:bottom w:val="single" w:sz="4" w:space="0" w:color="auto"/>
              <w:right w:val="single" w:sz="4" w:space="0" w:color="auto"/>
            </w:tcBorders>
            <w:hideMark/>
          </w:tcPr>
          <w:p w14:paraId="7AD6BCEC" w14:textId="77777777" w:rsidR="00275E68" w:rsidRPr="00240D57" w:rsidRDefault="00275E68">
            <w:pPr>
              <w:pStyle w:val="TAL"/>
              <w:rPr>
                <w:rFonts w:eastAsia="Times New Roman"/>
                <w:lang w:eastAsia="ja-JP"/>
              </w:rPr>
            </w:pPr>
            <w:r w:rsidRPr="00240D57">
              <w:rPr>
                <w:rFonts w:eastAsia="Times New Roman"/>
                <w:lang w:eastAsia="ja-JP"/>
              </w:rPr>
              <w:t xml:space="preserve">4-bits </w:t>
            </w:r>
            <w:proofErr w:type="spellStart"/>
            <w:r w:rsidRPr="00240D57">
              <w:rPr>
                <w:rFonts w:eastAsia="Times New Roman"/>
                <w:lang w:eastAsia="ja-JP"/>
              </w:rPr>
              <w:t>subband</w:t>
            </w:r>
            <w:proofErr w:type="spellEnd"/>
            <w:r w:rsidRPr="00240D57">
              <w:rPr>
                <w:rFonts w:eastAsia="Times New Roman"/>
                <w:lang w:eastAsia="ja-JP"/>
              </w:rPr>
              <w:t xml:space="preserve"> CQI</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B1AB315" w14:textId="77777777" w:rsidR="00275E68" w:rsidRPr="00240D57" w:rsidRDefault="00275E68">
            <w:pPr>
              <w:snapToGrid w:val="0"/>
              <w:spacing w:afterLines="50" w:after="120"/>
              <w:contextualSpacing/>
              <w:jc w:val="both"/>
              <w:rPr>
                <w:rFonts w:ascii="Arial" w:eastAsia="Times New Roman" w:hAnsi="Arial"/>
                <w:sz w:val="18"/>
              </w:rPr>
            </w:pPr>
            <w:proofErr w:type="spellStart"/>
            <w:r w:rsidRPr="00240D57">
              <w:rPr>
                <w:rFonts w:ascii="Arial" w:eastAsia="Times New Roman" w:hAnsi="Arial"/>
                <w:sz w:val="18"/>
              </w:rPr>
              <w:t>Subband</w:t>
            </w:r>
            <w:proofErr w:type="spellEnd"/>
            <w:r w:rsidRPr="00240D57">
              <w:rPr>
                <w:rFonts w:ascii="Arial" w:eastAsia="Times New Roman" w:hAnsi="Arial"/>
                <w:sz w:val="18"/>
              </w:rPr>
              <w:t xml:space="preserve"> CQI reporting with 4 bits per </w:t>
            </w:r>
            <w:proofErr w:type="spellStart"/>
            <w:r w:rsidRPr="00240D57">
              <w:rPr>
                <w:rFonts w:ascii="Arial" w:eastAsia="Times New Roman" w:hAnsi="Arial"/>
                <w:sz w:val="18"/>
              </w:rPr>
              <w:t>subband</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A54DE27" w14:textId="77777777" w:rsidR="00275E68" w:rsidRPr="00240D57" w:rsidRDefault="00275E68">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4DB80D8" w14:textId="77777777" w:rsidR="00275E68" w:rsidRPr="00240D57" w:rsidRDefault="00275E68">
            <w:pPr>
              <w:pStyle w:val="TAL"/>
              <w:rPr>
                <w:rFonts w:asciiTheme="majorHAnsi" w:hAnsiTheme="majorHAnsi" w:cstheme="majorHAnsi"/>
                <w:szCs w:val="18"/>
                <w:lang w:eastAsia="zh-CN"/>
              </w:rPr>
            </w:pPr>
            <w:r w:rsidRPr="00240D57">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3EAAFEB"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6B8EDB" w14:textId="77777777" w:rsidR="00275E68" w:rsidRPr="00240D57" w:rsidRDefault="00275E68">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2544227"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57A766E"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61E56DE"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04F76BA0"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2E89F09" w14:textId="77777777" w:rsidR="00275E68" w:rsidRPr="00240D57" w:rsidRDefault="00275E6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129E1CD"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 xml:space="preserve">Optional with capability </w:t>
            </w:r>
            <w:proofErr w:type="spellStart"/>
            <w:r w:rsidRPr="00240D57">
              <w:rPr>
                <w:rFonts w:asciiTheme="majorHAnsi" w:hAnsiTheme="majorHAnsi" w:cstheme="majorHAnsi"/>
                <w:szCs w:val="18"/>
              </w:rPr>
              <w:t>signaling</w:t>
            </w:r>
            <w:proofErr w:type="spellEnd"/>
          </w:p>
        </w:tc>
      </w:tr>
      <w:tr w:rsidR="00275E68" w:rsidRPr="00240D57" w14:paraId="422405B7" w14:textId="77777777" w:rsidTr="00804527">
        <w:trPr>
          <w:trHeight w:val="20"/>
        </w:trPr>
        <w:tc>
          <w:tcPr>
            <w:tcW w:w="1130" w:type="dxa"/>
            <w:tcBorders>
              <w:top w:val="single" w:sz="4" w:space="0" w:color="auto"/>
              <w:left w:val="single" w:sz="4" w:space="0" w:color="auto"/>
              <w:bottom w:val="single" w:sz="4" w:space="0" w:color="auto"/>
              <w:right w:val="single" w:sz="4" w:space="0" w:color="auto"/>
            </w:tcBorders>
          </w:tcPr>
          <w:p w14:paraId="78D35C7C" w14:textId="77777777" w:rsidR="00275E68" w:rsidRPr="00240D57" w:rsidRDefault="00275E68">
            <w:pPr>
              <w:pStyle w:val="TAL"/>
              <w:rPr>
                <w:rFonts w:cs="Arial"/>
                <w:szCs w:val="18"/>
                <w:lang w:eastAsia="ja-JP"/>
              </w:rPr>
            </w:pPr>
            <w:r w:rsidRPr="00240D57">
              <w:rPr>
                <w:rFonts w:cs="Arial"/>
                <w:szCs w:val="18"/>
                <w:lang w:eastAsia="ja-JP"/>
              </w:rPr>
              <w:t>25.</w:t>
            </w:r>
            <w:r w:rsidRPr="00240D57">
              <w:rPr>
                <w:rFonts w:cs="Arial"/>
                <w:szCs w:val="18"/>
              </w:rPr>
              <w:t xml:space="preserve"> </w:t>
            </w:r>
            <w:proofErr w:type="spellStart"/>
            <w:r w:rsidRPr="00240D57">
              <w:rPr>
                <w:rFonts w:cs="Arial"/>
                <w:szCs w:val="18"/>
                <w:lang w:eastAsia="ja-JP"/>
              </w:rPr>
              <w:t>NR_IIOT_URLLC_enh</w:t>
            </w:r>
            <w:proofErr w:type="spellEnd"/>
          </w:p>
          <w:p w14:paraId="5F900332" w14:textId="77777777" w:rsidR="00275E68" w:rsidRPr="00240D57" w:rsidRDefault="00275E68">
            <w:pPr>
              <w:pStyle w:val="TAL"/>
              <w:rPr>
                <w:rFonts w:cs="Arial"/>
                <w:szCs w:val="18"/>
                <w:lang w:eastAsia="ja-JP"/>
              </w:rPr>
            </w:pPr>
          </w:p>
        </w:tc>
        <w:tc>
          <w:tcPr>
            <w:tcW w:w="710" w:type="dxa"/>
            <w:tcBorders>
              <w:top w:val="single" w:sz="4" w:space="0" w:color="auto"/>
              <w:left w:val="single" w:sz="4" w:space="0" w:color="auto"/>
              <w:bottom w:val="single" w:sz="4" w:space="0" w:color="auto"/>
              <w:right w:val="single" w:sz="4" w:space="0" w:color="auto"/>
            </w:tcBorders>
            <w:hideMark/>
          </w:tcPr>
          <w:p w14:paraId="32D782A3" w14:textId="77777777" w:rsidR="00275E68" w:rsidRPr="00240D57" w:rsidRDefault="00275E68">
            <w:pPr>
              <w:pStyle w:val="TAL"/>
              <w:rPr>
                <w:rFonts w:cs="Arial"/>
                <w:szCs w:val="18"/>
                <w:lang w:eastAsia="ja-JP"/>
              </w:rPr>
            </w:pPr>
            <w:r w:rsidRPr="00240D57">
              <w:rPr>
                <w:rFonts w:cs="Arial"/>
                <w:szCs w:val="18"/>
                <w:lang w:eastAsia="ja-JP"/>
              </w:rPr>
              <w:t>25-12</w:t>
            </w:r>
          </w:p>
        </w:tc>
        <w:tc>
          <w:tcPr>
            <w:tcW w:w="1559" w:type="dxa"/>
            <w:tcBorders>
              <w:top w:val="single" w:sz="4" w:space="0" w:color="auto"/>
              <w:left w:val="single" w:sz="4" w:space="0" w:color="auto"/>
              <w:bottom w:val="single" w:sz="4" w:space="0" w:color="auto"/>
              <w:right w:val="single" w:sz="4" w:space="0" w:color="auto"/>
            </w:tcBorders>
            <w:hideMark/>
          </w:tcPr>
          <w:p w14:paraId="10BB6928" w14:textId="77777777" w:rsidR="00275E68" w:rsidRPr="00240D57" w:rsidRDefault="00275E68">
            <w:pPr>
              <w:pStyle w:val="TAL"/>
              <w:rPr>
                <w:rFonts w:eastAsia="Times New Roman" w:cs="Arial"/>
                <w:szCs w:val="18"/>
                <w:lang w:eastAsia="ja-JP"/>
              </w:rPr>
            </w:pPr>
            <w:r w:rsidRPr="00240D57">
              <w:rPr>
                <w:rFonts w:eastAsia="Times New Roman" w:cs="Arial"/>
                <w:szCs w:val="18"/>
                <w:lang w:eastAsia="ja-JP"/>
              </w:rPr>
              <w:t>UE initiating a semi-static channel occupancy with configurations dependent on gNB semi-static channel access configurations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0BDD104" w14:textId="77777777" w:rsidR="00275E68" w:rsidRPr="00240D57" w:rsidRDefault="00275E68">
            <w:pPr>
              <w:snapToGrid w:val="0"/>
              <w:spacing w:afterLines="50" w:after="120"/>
              <w:contextualSpacing/>
              <w:jc w:val="both"/>
              <w:rPr>
                <w:rFonts w:ascii="Arial" w:hAnsi="Arial" w:cs="Arial"/>
                <w:sz w:val="18"/>
                <w:szCs w:val="18"/>
                <w:lang w:val="en-US"/>
              </w:rPr>
            </w:pPr>
            <w:r w:rsidRPr="00240D57">
              <w:rPr>
                <w:rFonts w:ascii="Arial" w:hAnsi="Arial" w:cs="Arial"/>
                <w:sz w:val="18"/>
                <w:szCs w:val="18"/>
                <w:lang w:val="en-US"/>
              </w:rPr>
              <w:t xml:space="preserve">Support initiating a semi-static channel access occupancy by the UE where the corresponding period is the same as, integer multiple of, or inter-factor of the period configured for a semi-static channel occupancy that can be initiated by gNB. </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D0843BF" w14:textId="77777777" w:rsidR="00275E68" w:rsidRPr="00240D57" w:rsidRDefault="00275E68">
            <w:pPr>
              <w:pStyle w:val="TAL"/>
              <w:rPr>
                <w:rFonts w:cs="Arial"/>
                <w:szCs w:val="18"/>
              </w:rPr>
            </w:pPr>
            <w:r w:rsidRPr="00240D57">
              <w:rPr>
                <w:rFonts w:cs="Arial"/>
                <w:szCs w:val="18"/>
              </w:rPr>
              <w:t>10-1a</w:t>
            </w:r>
          </w:p>
        </w:tc>
        <w:tc>
          <w:tcPr>
            <w:tcW w:w="858" w:type="dxa"/>
            <w:tcBorders>
              <w:top w:val="single" w:sz="4" w:space="0" w:color="auto"/>
              <w:left w:val="single" w:sz="4" w:space="0" w:color="auto"/>
              <w:bottom w:val="single" w:sz="4" w:space="0" w:color="auto"/>
              <w:right w:val="single" w:sz="4" w:space="0" w:color="auto"/>
            </w:tcBorders>
            <w:hideMark/>
          </w:tcPr>
          <w:p w14:paraId="111BC032" w14:textId="77777777" w:rsidR="00275E68" w:rsidRPr="00240D57" w:rsidRDefault="00275E68">
            <w:pPr>
              <w:pStyle w:val="TAL"/>
              <w:rPr>
                <w:rFonts w:cs="Arial"/>
                <w:szCs w:val="18"/>
                <w:lang w:eastAsia="zh-CN"/>
              </w:rPr>
            </w:pPr>
            <w:r w:rsidRPr="00240D57">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70A8F9EB" w14:textId="77777777" w:rsidR="00275E68" w:rsidRPr="00240D57" w:rsidRDefault="00275E68">
            <w:pPr>
              <w:pStyle w:val="TAL"/>
              <w:rPr>
                <w:rFonts w:cs="Arial"/>
                <w:szCs w:val="18"/>
                <w:lang w:eastAsia="ja-JP"/>
              </w:rPr>
            </w:pPr>
            <w:r w:rsidRPr="00240D57">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8893F6" w14:textId="77777777" w:rsidR="00275E68" w:rsidRPr="00240D57" w:rsidRDefault="00275E68">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BA10FAC" w14:textId="77777777" w:rsidR="00275E68" w:rsidRPr="00240D57" w:rsidRDefault="00275E68">
            <w:pPr>
              <w:pStyle w:val="TAL"/>
              <w:rPr>
                <w:rFonts w:cs="Arial"/>
                <w:szCs w:val="18"/>
                <w:lang w:eastAsia="ja-JP"/>
              </w:rPr>
            </w:pPr>
            <w:r w:rsidRPr="00240D57">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CE30205" w14:textId="77777777" w:rsidR="00275E68" w:rsidRPr="00240D57" w:rsidRDefault="00275E68">
            <w:pPr>
              <w:pStyle w:val="TAL"/>
              <w:rPr>
                <w:rFonts w:cs="Arial"/>
                <w:szCs w:val="18"/>
              </w:rPr>
            </w:pPr>
            <w:r w:rsidRPr="00240D57">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BD126B2" w14:textId="77777777" w:rsidR="00275E68" w:rsidRPr="00240D57" w:rsidRDefault="00275E68">
            <w:pPr>
              <w:pStyle w:val="TAL"/>
              <w:rPr>
                <w:rFonts w:cs="Arial"/>
                <w:szCs w:val="18"/>
              </w:rPr>
            </w:pPr>
            <w:r w:rsidRPr="00240D57">
              <w:rPr>
                <w:rFonts w:cs="Arial"/>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21C6734D" w14:textId="77777777" w:rsidR="00275E68" w:rsidRPr="00240D57" w:rsidRDefault="00275E68">
            <w:pPr>
              <w:pStyle w:val="TAL"/>
              <w:rPr>
                <w:rFonts w:cs="Arial"/>
                <w:szCs w:val="18"/>
                <w:lang w:eastAsia="ja-JP"/>
              </w:rPr>
            </w:pPr>
            <w:r w:rsidRPr="00240D57">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55421588" w14:textId="77777777" w:rsidR="00275E68" w:rsidRPr="00240D57" w:rsidRDefault="00275E68">
            <w:pPr>
              <w:pStyle w:val="TAL"/>
              <w:rPr>
                <w:rFonts w:cs="Arial"/>
                <w:szCs w:val="18"/>
                <w:lang w:val="en-US"/>
              </w:rPr>
            </w:pPr>
            <w:r w:rsidRPr="00240D57">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40E3F6" w14:textId="77777777" w:rsidR="00275E68" w:rsidRPr="00240D57" w:rsidRDefault="00275E68">
            <w:pPr>
              <w:pStyle w:val="TAL"/>
              <w:rPr>
                <w:rFonts w:cs="Arial"/>
                <w:szCs w:val="18"/>
              </w:rPr>
            </w:pPr>
            <w:r w:rsidRPr="00240D57">
              <w:rPr>
                <w:rFonts w:cs="Arial"/>
                <w:szCs w:val="18"/>
              </w:rPr>
              <w:t xml:space="preserve">Optional with capability </w:t>
            </w:r>
            <w:proofErr w:type="spellStart"/>
            <w:r w:rsidRPr="00240D57">
              <w:rPr>
                <w:rFonts w:cs="Arial"/>
                <w:szCs w:val="18"/>
              </w:rPr>
              <w:t>signaling</w:t>
            </w:r>
            <w:proofErr w:type="spellEnd"/>
          </w:p>
          <w:p w14:paraId="4B76413D" w14:textId="77777777" w:rsidR="00275E68" w:rsidRPr="00240D57" w:rsidRDefault="00275E68">
            <w:pPr>
              <w:pStyle w:val="TAL"/>
              <w:rPr>
                <w:rFonts w:cs="Arial"/>
                <w:szCs w:val="18"/>
              </w:rPr>
            </w:pPr>
          </w:p>
          <w:p w14:paraId="12B19814" w14:textId="77777777" w:rsidR="00275E68" w:rsidRPr="00240D57" w:rsidRDefault="00275E68">
            <w:pPr>
              <w:pStyle w:val="TAL"/>
              <w:rPr>
                <w:rFonts w:cs="Arial"/>
                <w:szCs w:val="18"/>
              </w:rPr>
            </w:pPr>
          </w:p>
        </w:tc>
      </w:tr>
      <w:tr w:rsidR="00275E68" w:rsidRPr="00240D57" w14:paraId="4633AA1C" w14:textId="77777777" w:rsidTr="00804527">
        <w:trPr>
          <w:trHeight w:val="20"/>
        </w:trPr>
        <w:tc>
          <w:tcPr>
            <w:tcW w:w="1130" w:type="dxa"/>
            <w:tcBorders>
              <w:top w:val="single" w:sz="4" w:space="0" w:color="auto"/>
              <w:left w:val="single" w:sz="4" w:space="0" w:color="auto"/>
              <w:bottom w:val="single" w:sz="4" w:space="0" w:color="auto"/>
              <w:right w:val="single" w:sz="4" w:space="0" w:color="auto"/>
            </w:tcBorders>
            <w:hideMark/>
          </w:tcPr>
          <w:p w14:paraId="7AFC1E22" w14:textId="77777777" w:rsidR="00275E68" w:rsidRPr="00240D57" w:rsidRDefault="00275E68">
            <w:pPr>
              <w:pStyle w:val="TAL"/>
              <w:rPr>
                <w:rFonts w:cs="Arial"/>
                <w:szCs w:val="18"/>
                <w:lang w:eastAsia="ja-JP"/>
              </w:rPr>
            </w:pPr>
            <w:r w:rsidRPr="00240D57">
              <w:rPr>
                <w:rFonts w:cs="Arial"/>
                <w:szCs w:val="18"/>
                <w:lang w:eastAsia="ja-JP"/>
              </w:rPr>
              <w:t>25.</w:t>
            </w:r>
            <w:r w:rsidRPr="00240D57">
              <w:rPr>
                <w:rFonts w:cs="Arial"/>
                <w:szCs w:val="18"/>
              </w:rPr>
              <w:t xml:space="preserve"> </w:t>
            </w:r>
            <w:proofErr w:type="spellStart"/>
            <w:r w:rsidRPr="00240D57">
              <w:rPr>
                <w:rFonts w:cs="Arial"/>
                <w:szCs w:val="18"/>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51D0AB1" w14:textId="77777777" w:rsidR="00275E68" w:rsidRPr="00240D57" w:rsidRDefault="00275E68">
            <w:pPr>
              <w:pStyle w:val="TAL"/>
              <w:rPr>
                <w:rFonts w:cs="Arial"/>
                <w:szCs w:val="18"/>
                <w:lang w:eastAsia="ja-JP"/>
              </w:rPr>
            </w:pPr>
            <w:r w:rsidRPr="00240D57">
              <w:rPr>
                <w:rFonts w:cs="Arial"/>
                <w:szCs w:val="18"/>
                <w:lang w:eastAsia="ja-JP"/>
              </w:rPr>
              <w:t>25-13</w:t>
            </w:r>
          </w:p>
        </w:tc>
        <w:tc>
          <w:tcPr>
            <w:tcW w:w="1559" w:type="dxa"/>
            <w:tcBorders>
              <w:top w:val="single" w:sz="4" w:space="0" w:color="auto"/>
              <w:left w:val="single" w:sz="4" w:space="0" w:color="auto"/>
              <w:bottom w:val="single" w:sz="4" w:space="0" w:color="auto"/>
              <w:right w:val="single" w:sz="4" w:space="0" w:color="auto"/>
            </w:tcBorders>
          </w:tcPr>
          <w:p w14:paraId="36300A62" w14:textId="77777777" w:rsidR="00275E68" w:rsidRPr="00240D57" w:rsidRDefault="00275E68">
            <w:pPr>
              <w:pStyle w:val="TAL"/>
              <w:rPr>
                <w:rFonts w:eastAsia="Times New Roman" w:cs="Arial"/>
                <w:szCs w:val="18"/>
                <w:lang w:eastAsia="ja-JP"/>
              </w:rPr>
            </w:pPr>
            <w:r w:rsidRPr="00240D57">
              <w:rPr>
                <w:rFonts w:eastAsia="Times New Roman" w:cs="Arial"/>
                <w:szCs w:val="18"/>
                <w:lang w:eastAsia="ja-JP"/>
              </w:rPr>
              <w:t xml:space="preserve">UE initiating a semi-static channel occupancy with independent configurations from gNB semi-static channel access configurations </w:t>
            </w:r>
          </w:p>
          <w:p w14:paraId="6C0B2286" w14:textId="77777777" w:rsidR="00275E68" w:rsidRPr="00240D57" w:rsidRDefault="00275E68">
            <w:pPr>
              <w:pStyle w:val="TAL"/>
              <w:rPr>
                <w:rFonts w:cs="Arial"/>
                <w:szCs w:val="18"/>
                <w:lang w:eastAsia="ja-JP"/>
              </w:rPr>
            </w:pPr>
          </w:p>
        </w:tc>
        <w:tc>
          <w:tcPr>
            <w:tcW w:w="6371" w:type="dxa"/>
            <w:tcBorders>
              <w:top w:val="single" w:sz="4" w:space="0" w:color="auto"/>
              <w:left w:val="single" w:sz="4" w:space="0" w:color="auto"/>
              <w:bottom w:val="single" w:sz="4" w:space="0" w:color="auto"/>
              <w:right w:val="single" w:sz="4" w:space="0" w:color="auto"/>
            </w:tcBorders>
            <w:hideMark/>
          </w:tcPr>
          <w:p w14:paraId="02384F1E" w14:textId="77777777" w:rsidR="00275E68" w:rsidRPr="00240D57" w:rsidRDefault="00275E68">
            <w:pPr>
              <w:rPr>
                <w:rFonts w:ascii="Arial" w:eastAsia="Times New Roman" w:hAnsi="Arial" w:cs="Arial"/>
                <w:sz w:val="18"/>
                <w:szCs w:val="18"/>
              </w:rPr>
            </w:pPr>
            <w:r w:rsidRPr="00240D57">
              <w:rPr>
                <w:rFonts w:ascii="Arial" w:hAnsi="Arial" w:cs="Arial"/>
                <w:sz w:val="18"/>
                <w:szCs w:val="18"/>
                <w:lang w:val="en-US"/>
              </w:rPr>
              <w:t>Support initiating a semi-static channel access occupancy by the UE where the corresponding period is independently configured from the period configured for a semi-static channel occupancy that can be initiated by gNB.</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53FDCAF" w14:textId="77777777" w:rsidR="00275E68" w:rsidRPr="00240D57" w:rsidRDefault="00275E68">
            <w:pPr>
              <w:pStyle w:val="TAL"/>
              <w:rPr>
                <w:rFonts w:cs="Arial"/>
                <w:szCs w:val="18"/>
              </w:rPr>
            </w:pPr>
            <w:r w:rsidRPr="00240D57">
              <w:rPr>
                <w:rFonts w:cs="Arial"/>
                <w:szCs w:val="18"/>
              </w:rPr>
              <w:t>10-1a, 25-12</w:t>
            </w:r>
          </w:p>
        </w:tc>
        <w:tc>
          <w:tcPr>
            <w:tcW w:w="858" w:type="dxa"/>
            <w:tcBorders>
              <w:top w:val="single" w:sz="4" w:space="0" w:color="auto"/>
              <w:left w:val="single" w:sz="4" w:space="0" w:color="auto"/>
              <w:bottom w:val="single" w:sz="4" w:space="0" w:color="auto"/>
              <w:right w:val="single" w:sz="4" w:space="0" w:color="auto"/>
            </w:tcBorders>
            <w:hideMark/>
          </w:tcPr>
          <w:p w14:paraId="3E01F48D" w14:textId="77777777" w:rsidR="00275E68" w:rsidRPr="00240D57" w:rsidRDefault="00275E68">
            <w:pPr>
              <w:pStyle w:val="TAL"/>
              <w:rPr>
                <w:rFonts w:cs="Arial"/>
                <w:szCs w:val="18"/>
                <w:lang w:eastAsia="zh-CN"/>
              </w:rPr>
            </w:pPr>
            <w:r w:rsidRPr="00240D57">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C0FA0EF" w14:textId="77777777" w:rsidR="00275E68" w:rsidRPr="00240D57" w:rsidRDefault="00275E68">
            <w:pPr>
              <w:pStyle w:val="TAL"/>
              <w:rPr>
                <w:rFonts w:cs="Arial"/>
                <w:szCs w:val="18"/>
                <w:lang w:eastAsia="ja-JP"/>
              </w:rPr>
            </w:pPr>
            <w:r w:rsidRPr="00240D57">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E9DD741" w14:textId="77777777" w:rsidR="00275E68" w:rsidRPr="00240D57" w:rsidRDefault="00275E68">
            <w:pPr>
              <w:pStyle w:val="TAL"/>
              <w:rPr>
                <w:rFonts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85797C6" w14:textId="77777777" w:rsidR="00275E68" w:rsidRPr="00240D57" w:rsidRDefault="00275E68">
            <w:pPr>
              <w:pStyle w:val="TAL"/>
              <w:rPr>
                <w:rFonts w:cs="Arial"/>
                <w:szCs w:val="18"/>
                <w:lang w:eastAsia="ja-JP"/>
              </w:rPr>
            </w:pPr>
            <w:r w:rsidRPr="00240D57">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3668BDA" w14:textId="77777777" w:rsidR="00275E68" w:rsidRPr="00240D57" w:rsidRDefault="00275E68">
            <w:pPr>
              <w:pStyle w:val="TAL"/>
              <w:rPr>
                <w:rFonts w:cs="Arial"/>
                <w:szCs w:val="18"/>
              </w:rPr>
            </w:pPr>
            <w:r w:rsidRPr="00240D57">
              <w:rPr>
                <w:rFonts w:cs="Arial"/>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0100D07" w14:textId="77777777" w:rsidR="00275E68" w:rsidRPr="00240D57" w:rsidRDefault="00275E68">
            <w:pPr>
              <w:pStyle w:val="TAL"/>
              <w:rPr>
                <w:rFonts w:cs="Arial"/>
                <w:szCs w:val="18"/>
              </w:rPr>
            </w:pPr>
            <w:r w:rsidRPr="00240D57">
              <w:rPr>
                <w:rFonts w:cs="Arial"/>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22D08F6D" w14:textId="77777777" w:rsidR="00275E68" w:rsidRPr="00240D57" w:rsidRDefault="00275E68">
            <w:pPr>
              <w:pStyle w:val="TAL"/>
              <w:rPr>
                <w:rFonts w:cs="Arial"/>
                <w:szCs w:val="18"/>
                <w:lang w:eastAsia="ja-JP"/>
              </w:rPr>
            </w:pPr>
            <w:r w:rsidRPr="00240D57">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361AFFD2" w14:textId="77777777" w:rsidR="00275E68" w:rsidRPr="00240D57" w:rsidRDefault="00275E68">
            <w:pPr>
              <w:pStyle w:val="TAL"/>
              <w:rPr>
                <w:rFonts w:cs="Arial"/>
                <w:szCs w:val="18"/>
                <w:lang w:val="en-US"/>
              </w:rPr>
            </w:pPr>
            <w:r w:rsidRPr="00240D57">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D4F01C" w14:textId="77777777" w:rsidR="00275E68" w:rsidRPr="00240D57" w:rsidRDefault="00275E68">
            <w:pPr>
              <w:pStyle w:val="TAL"/>
              <w:rPr>
                <w:rFonts w:cs="Arial"/>
                <w:szCs w:val="18"/>
              </w:rPr>
            </w:pPr>
            <w:r w:rsidRPr="00240D57">
              <w:rPr>
                <w:rFonts w:cs="Arial"/>
                <w:szCs w:val="18"/>
              </w:rPr>
              <w:t xml:space="preserve">Optional with capability </w:t>
            </w:r>
            <w:proofErr w:type="spellStart"/>
            <w:r w:rsidRPr="00240D57">
              <w:rPr>
                <w:rFonts w:cs="Arial"/>
                <w:szCs w:val="18"/>
              </w:rPr>
              <w:t>signaling</w:t>
            </w:r>
            <w:proofErr w:type="spellEnd"/>
          </w:p>
          <w:p w14:paraId="380C2D53" w14:textId="77777777" w:rsidR="00275E68" w:rsidRPr="00240D57" w:rsidRDefault="00275E68">
            <w:pPr>
              <w:pStyle w:val="TAL"/>
              <w:rPr>
                <w:rFonts w:cs="Arial"/>
                <w:szCs w:val="18"/>
              </w:rPr>
            </w:pPr>
          </w:p>
        </w:tc>
      </w:tr>
      <w:tr w:rsidR="00275E68" w:rsidRPr="00240D57" w14:paraId="17E01312" w14:textId="77777777" w:rsidTr="0080452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711CFA9" w14:textId="77777777" w:rsidR="00275E68" w:rsidRPr="00240D57" w:rsidRDefault="00275E68">
            <w:pPr>
              <w:pStyle w:val="TAL"/>
              <w:rPr>
                <w:rFonts w:cs="Arial"/>
                <w:lang w:eastAsia="ja-JP"/>
              </w:rPr>
            </w:pPr>
            <w:r w:rsidRPr="00240D57">
              <w:rPr>
                <w:rFonts w:cs="Arial"/>
                <w:lang w:eastAsia="ja-JP"/>
              </w:rPr>
              <w:t xml:space="preserve">25. </w:t>
            </w:r>
            <w:proofErr w:type="spellStart"/>
            <w:r w:rsidRPr="00240D57">
              <w:rPr>
                <w:rFonts w:cs="Arial"/>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15857EB" w14:textId="77777777" w:rsidR="00275E68" w:rsidRPr="00240D57" w:rsidRDefault="00275E68">
            <w:pPr>
              <w:pStyle w:val="TAL"/>
              <w:rPr>
                <w:rFonts w:cs="Arial"/>
                <w:lang w:eastAsia="ja-JP"/>
              </w:rPr>
            </w:pPr>
            <w:r w:rsidRPr="00240D57">
              <w:rPr>
                <w:rFonts w:cs="Arial"/>
                <w:lang w:eastAsia="ja-JP"/>
              </w:rPr>
              <w:t>25-14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5319DD4" w14:textId="77777777" w:rsidR="00275E68" w:rsidRPr="00240D57" w:rsidRDefault="00275E68">
            <w:pPr>
              <w:pStyle w:val="TAL"/>
              <w:spacing w:line="256" w:lineRule="auto"/>
              <w:rPr>
                <w:rFonts w:eastAsia="Times New Roman" w:cs="Arial"/>
              </w:rPr>
            </w:pPr>
            <w:r w:rsidRPr="00240D57">
              <w:rPr>
                <w:rFonts w:eastAsia="Times New Roman" w:cs="Arial"/>
                <w:lang w:val="en-US" w:eastAsia="ja-JP"/>
              </w:rPr>
              <w:t>PHY prioritization of overlapping low-priority DG-PUSCH and high-priority CG-PUSCH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B807E1E" w14:textId="77777777" w:rsidR="00275E68" w:rsidRPr="00240D57" w:rsidRDefault="00275E68">
            <w:pPr>
              <w:pStyle w:val="TAL"/>
              <w:spacing w:line="256" w:lineRule="auto"/>
              <w:rPr>
                <w:rFonts w:eastAsia="Times New Roman" w:cs="Arial"/>
              </w:rPr>
            </w:pPr>
            <w:r w:rsidRPr="00240D57">
              <w:rPr>
                <w:rFonts w:eastAsia="Times New Roman" w:cs="Arial"/>
                <w:lang w:val="en-US" w:eastAsia="ja-JP"/>
              </w:rPr>
              <w:t>Support PHY prioritization for the case where low-priority DG-PUSCH collides with high-priority CG-PUSCH</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B733643" w14:textId="77777777" w:rsidR="00275E68" w:rsidRPr="00240D57" w:rsidRDefault="00275E68">
            <w:pPr>
              <w:pStyle w:val="TAL"/>
              <w:rPr>
                <w:szCs w:val="18"/>
              </w:rPr>
            </w:pPr>
            <w:r w:rsidRPr="00240D57">
              <w:t>12-1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DF5A1B9" w14:textId="77777777" w:rsidR="00275E68" w:rsidRPr="00240D57" w:rsidRDefault="00275E68">
            <w:pPr>
              <w:pStyle w:val="TAL"/>
              <w:rPr>
                <w:szCs w:val="18"/>
                <w:lang w:eastAsia="zh-CN"/>
              </w:rPr>
            </w:pPr>
            <w:r w:rsidRPr="00240D57">
              <w:rPr>
                <w:rFonts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4A19F1" w14:textId="77777777" w:rsidR="00275E68" w:rsidRPr="00240D57" w:rsidRDefault="00275E68">
            <w:pPr>
              <w:pStyle w:val="TAL"/>
              <w:rPr>
                <w:rFonts w:cs="Arial"/>
                <w:lang w:eastAsia="ja-JP"/>
              </w:rPr>
            </w:pPr>
            <w:r w:rsidRPr="00240D57">
              <w:rPr>
                <w:rFonts w:cs="Arial"/>
                <w:lang w:eastAsia="ja-JP"/>
              </w:rPr>
              <w:t>N/A</w:t>
            </w:r>
          </w:p>
          <w:p w14:paraId="1CD1DCF6" w14:textId="77777777" w:rsidR="00275E68" w:rsidRPr="00240D57" w:rsidRDefault="00275E6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169BDD" w14:textId="77777777" w:rsidR="00275E68" w:rsidRPr="00240D57" w:rsidRDefault="00275E68">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66469A" w14:textId="77777777" w:rsidR="00275E68" w:rsidRPr="00240D57" w:rsidRDefault="00275E68">
            <w:pPr>
              <w:pStyle w:val="TAL"/>
              <w:rPr>
                <w:rFonts w:cs="Arial"/>
                <w:lang w:eastAsia="ja-JP"/>
              </w:rPr>
            </w:pPr>
            <w:r w:rsidRPr="00240D57">
              <w:rPr>
                <w:rFonts w:cs="Arial"/>
                <w:lang w:eastAsia="ja-JP"/>
              </w:rPr>
              <w:t>Per band</w:t>
            </w:r>
          </w:p>
          <w:p w14:paraId="3EAF4934" w14:textId="77777777" w:rsidR="00275E68" w:rsidRPr="00240D57" w:rsidRDefault="00275E68">
            <w:pPr>
              <w:pStyle w:val="TAL"/>
              <w:rPr>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981FC3" w14:textId="77777777" w:rsidR="00275E68" w:rsidRPr="00240D57" w:rsidRDefault="00275E68">
            <w:pPr>
              <w:pStyle w:val="TAL"/>
              <w:rPr>
                <w:rFonts w:cs="Arial"/>
              </w:rPr>
            </w:pPr>
            <w:r w:rsidRPr="00240D57">
              <w:rPr>
                <w:rFonts w:cs="Arial"/>
              </w:rPr>
              <w:t>N/A</w:t>
            </w:r>
          </w:p>
          <w:p w14:paraId="18076DCF" w14:textId="77777777" w:rsidR="00275E68" w:rsidRPr="00240D57" w:rsidRDefault="00275E68">
            <w:pPr>
              <w:pStyle w:val="TAL"/>
              <w:rPr>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0C5C3D" w14:textId="77777777" w:rsidR="00275E68" w:rsidRPr="00240D57" w:rsidRDefault="00275E68">
            <w:pPr>
              <w:pStyle w:val="TAL"/>
              <w:rPr>
                <w:rFonts w:cs="Arial"/>
              </w:rPr>
            </w:pPr>
            <w:r w:rsidRPr="00240D57">
              <w:rPr>
                <w:rFonts w:cs="Arial"/>
              </w:rPr>
              <w:t>N/A</w:t>
            </w:r>
          </w:p>
          <w:p w14:paraId="253B7949" w14:textId="77777777" w:rsidR="00275E68" w:rsidRPr="00240D57" w:rsidRDefault="00275E68">
            <w:pPr>
              <w:pStyle w:val="TAL"/>
              <w:rPr>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75A8B95D" w14:textId="77777777" w:rsidR="00275E68" w:rsidRPr="00240D57" w:rsidRDefault="00275E68">
            <w:pPr>
              <w:pStyle w:val="TAL"/>
              <w:rPr>
                <w:szCs w:val="18"/>
                <w:lang w:eastAsia="ja-JP"/>
              </w:rPr>
            </w:pPr>
            <w:r w:rsidRPr="00240D57">
              <w:rPr>
                <w:rFonts w:cs="Arial"/>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4DC0870" w14:textId="77777777" w:rsidR="00275E68" w:rsidRPr="00240D57" w:rsidRDefault="00275E6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3CA101" w14:textId="77777777" w:rsidR="00275E68" w:rsidRPr="00240D57" w:rsidRDefault="00275E68">
            <w:pPr>
              <w:pStyle w:val="TAL"/>
              <w:rPr>
                <w:rFonts w:cs="Arial"/>
              </w:rPr>
            </w:pPr>
            <w:r w:rsidRPr="00240D57">
              <w:rPr>
                <w:rFonts w:cs="Arial"/>
              </w:rPr>
              <w:t xml:space="preserve">Optional with capability </w:t>
            </w:r>
            <w:proofErr w:type="spellStart"/>
            <w:r w:rsidRPr="00240D57">
              <w:rPr>
                <w:rFonts w:cs="Arial"/>
              </w:rPr>
              <w:t>signaling</w:t>
            </w:r>
            <w:proofErr w:type="spellEnd"/>
          </w:p>
          <w:p w14:paraId="78F987EA" w14:textId="77777777" w:rsidR="00275E68" w:rsidRPr="00240D57" w:rsidRDefault="00275E68">
            <w:pPr>
              <w:pStyle w:val="TAL"/>
              <w:rPr>
                <w:szCs w:val="18"/>
              </w:rPr>
            </w:pPr>
          </w:p>
        </w:tc>
      </w:tr>
      <w:tr w:rsidR="00275E68" w:rsidRPr="00240D57" w14:paraId="15134A48" w14:textId="77777777" w:rsidTr="0080452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A486525" w14:textId="77777777" w:rsidR="00275E68" w:rsidRPr="00240D57" w:rsidRDefault="00275E68">
            <w:pPr>
              <w:pStyle w:val="TAL"/>
              <w:rPr>
                <w:rFonts w:cs="Arial"/>
                <w:lang w:eastAsia="ja-JP"/>
              </w:rPr>
            </w:pPr>
            <w:r w:rsidRPr="00240D57">
              <w:rPr>
                <w:rFonts w:cs="Arial"/>
                <w:lang w:eastAsia="ja-JP"/>
              </w:rPr>
              <w:lastRenderedPageBreak/>
              <w:t xml:space="preserve">25. </w:t>
            </w:r>
            <w:proofErr w:type="spellStart"/>
            <w:r w:rsidRPr="00240D57">
              <w:rPr>
                <w:rFonts w:cs="Arial"/>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65CFA7C" w14:textId="77777777" w:rsidR="00275E68" w:rsidRPr="00240D57" w:rsidRDefault="00275E68">
            <w:pPr>
              <w:pStyle w:val="TAL"/>
              <w:rPr>
                <w:rFonts w:cs="Arial"/>
                <w:lang w:eastAsia="ja-JP"/>
              </w:rPr>
            </w:pPr>
            <w:r w:rsidRPr="00240D57">
              <w:rPr>
                <w:rFonts w:cs="Arial"/>
                <w:lang w:eastAsia="ja-JP"/>
              </w:rPr>
              <w:t>25-15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80229D0" w14:textId="77777777" w:rsidR="00275E68" w:rsidRPr="00240D57" w:rsidRDefault="00275E68">
            <w:pPr>
              <w:pStyle w:val="TAL"/>
              <w:spacing w:line="256" w:lineRule="auto"/>
              <w:rPr>
                <w:rFonts w:eastAsia="Times New Roman" w:cs="Arial"/>
              </w:rPr>
            </w:pPr>
            <w:r w:rsidRPr="00240D57">
              <w:rPr>
                <w:rFonts w:eastAsia="Times New Roman" w:cs="Arial"/>
                <w:lang w:val="en-US" w:eastAsia="ja-JP"/>
              </w:rPr>
              <w:t>PHY prioritization of overlapping high-priority DG-PUSCH and low-priority CG-PUSCH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60ABDF8" w14:textId="77777777" w:rsidR="00275E68" w:rsidRPr="00240D57" w:rsidRDefault="00275E68">
            <w:pPr>
              <w:pStyle w:val="TAL"/>
              <w:spacing w:line="256" w:lineRule="auto"/>
              <w:rPr>
                <w:rFonts w:eastAsia="Times New Roman" w:cs="Arial"/>
                <w:lang w:val="en-US" w:eastAsia="ja-JP"/>
              </w:rPr>
            </w:pPr>
            <w:r w:rsidRPr="00240D57">
              <w:rPr>
                <w:rFonts w:eastAsia="Times New Roman" w:cs="Arial"/>
                <w:lang w:val="en-US" w:eastAsia="ja-JP"/>
              </w:rPr>
              <w:t>1. Support PHY prioritization of overlapping high-priority dynamic grant PUSCH and low-priority configured grant PUSCH on a BWP of a serving cell</w:t>
            </w:r>
          </w:p>
          <w:p w14:paraId="7526AFC7" w14:textId="77777777" w:rsidR="00275E68" w:rsidRPr="00240D57" w:rsidRDefault="00275E68">
            <w:pPr>
              <w:pStyle w:val="TAL"/>
              <w:spacing w:line="256" w:lineRule="auto"/>
              <w:rPr>
                <w:rFonts w:eastAsia="MS Mincho" w:cs="Arial"/>
                <w:lang w:val="en-US" w:eastAsia="ja-JP"/>
              </w:rPr>
            </w:pPr>
            <w:r w:rsidRPr="00240D57">
              <w:rPr>
                <w:rFonts w:eastAsia="MS Mincho" w:cs="Arial"/>
                <w:lang w:val="en-US" w:eastAsia="ja-JP"/>
              </w:rPr>
              <w:t>2. Additional number of symbols (d3) needed on top of Rel-16 cancellation time (which results N2+d1+d3 in total cancellation time).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8325994" w14:textId="77777777" w:rsidR="00275E68" w:rsidRPr="00240D57" w:rsidRDefault="00275E68">
            <w:pPr>
              <w:pStyle w:val="TAL"/>
            </w:pPr>
            <w:r w:rsidRPr="00240D57">
              <w:t>12-1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EA37F5E" w14:textId="77777777" w:rsidR="00275E68" w:rsidRPr="00240D57" w:rsidRDefault="00275E68">
            <w:pPr>
              <w:pStyle w:val="TAL"/>
              <w:rPr>
                <w:szCs w:val="18"/>
                <w:lang w:eastAsia="zh-CN"/>
              </w:rPr>
            </w:pPr>
            <w:r w:rsidRPr="00240D57">
              <w:rPr>
                <w:rFonts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5A3BFA" w14:textId="77777777" w:rsidR="00275E68" w:rsidRPr="00240D57" w:rsidRDefault="00275E68">
            <w:pPr>
              <w:pStyle w:val="TAL"/>
              <w:rPr>
                <w:rFonts w:cs="Arial"/>
                <w:lang w:eastAsia="ja-JP"/>
              </w:rPr>
            </w:pPr>
            <w:r w:rsidRPr="00240D57">
              <w:rPr>
                <w:rFonts w:cs="Arial"/>
                <w:lang w:eastAsia="ja-JP"/>
              </w:rPr>
              <w:t>N/A</w:t>
            </w:r>
          </w:p>
          <w:p w14:paraId="4DBB9EFD" w14:textId="77777777" w:rsidR="00275E68" w:rsidRPr="00240D57" w:rsidRDefault="00275E6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CF4074" w14:textId="77777777" w:rsidR="00275E68" w:rsidRPr="00240D57" w:rsidRDefault="00275E68">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E8753C" w14:textId="77777777" w:rsidR="00275E68" w:rsidRPr="00240D57" w:rsidRDefault="00275E68">
            <w:pPr>
              <w:pStyle w:val="TAL"/>
              <w:rPr>
                <w:rFonts w:cs="Arial"/>
                <w:lang w:eastAsia="ja-JP"/>
              </w:rPr>
            </w:pPr>
            <w:r w:rsidRPr="00240D57">
              <w:rPr>
                <w:rFonts w:cs="Arial"/>
                <w:lang w:eastAsia="ja-JP"/>
              </w:rPr>
              <w:t>Per band</w:t>
            </w:r>
          </w:p>
          <w:p w14:paraId="4EE6697F" w14:textId="77777777" w:rsidR="00275E68" w:rsidRPr="00240D57" w:rsidRDefault="00275E68">
            <w:pPr>
              <w:pStyle w:val="TAL"/>
              <w:rPr>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69F9C9" w14:textId="77777777" w:rsidR="00275E68" w:rsidRPr="00240D57" w:rsidRDefault="00275E68">
            <w:pPr>
              <w:pStyle w:val="TAL"/>
              <w:rPr>
                <w:rFonts w:cs="Arial"/>
              </w:rPr>
            </w:pPr>
            <w:r w:rsidRPr="00240D57">
              <w:rPr>
                <w:rFonts w:cs="Arial"/>
              </w:rPr>
              <w:t>N/A</w:t>
            </w:r>
          </w:p>
          <w:p w14:paraId="14A08D42" w14:textId="77777777" w:rsidR="00275E68" w:rsidRPr="00240D57" w:rsidRDefault="00275E68">
            <w:pPr>
              <w:pStyle w:val="TAL"/>
              <w:rPr>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57CC8E" w14:textId="77777777" w:rsidR="00275E68" w:rsidRPr="00240D57" w:rsidRDefault="00275E68">
            <w:pPr>
              <w:pStyle w:val="TAL"/>
              <w:rPr>
                <w:rFonts w:cs="Arial"/>
              </w:rPr>
            </w:pPr>
            <w:r w:rsidRPr="00240D57">
              <w:rPr>
                <w:rFonts w:cs="Arial"/>
              </w:rPr>
              <w:t>N/A</w:t>
            </w:r>
          </w:p>
          <w:p w14:paraId="394F4A8A" w14:textId="77777777" w:rsidR="00275E68" w:rsidRPr="00240D57" w:rsidRDefault="00275E68">
            <w:pPr>
              <w:pStyle w:val="TAL"/>
              <w:rPr>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31EB59CA" w14:textId="77777777" w:rsidR="00275E68" w:rsidRPr="00240D57" w:rsidRDefault="00275E68">
            <w:pPr>
              <w:pStyle w:val="TAL"/>
              <w:rPr>
                <w:szCs w:val="18"/>
                <w:lang w:eastAsia="ja-JP"/>
              </w:rPr>
            </w:pPr>
            <w:r w:rsidRPr="00240D57">
              <w:rPr>
                <w:rFonts w:cs="Arial"/>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CE06311"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rPr>
              <w:t xml:space="preserve">FFS: Candidate value set for component 2: d3 = {0, 1, …, </w:t>
            </w:r>
            <m:oMath>
              <m:sSup>
                <m:sSupPr>
                  <m:ctrlPr>
                    <w:rPr>
                      <w:rFonts w:ascii="Cambria Math" w:eastAsia="Cambria Math" w:hAnsi="Cambria Math" w:cstheme="majorHAnsi"/>
                      <w:szCs w:val="18"/>
                    </w:rPr>
                  </m:ctrlPr>
                </m:sSupPr>
                <m:e>
                  <m:r>
                    <w:rPr>
                      <w:rFonts w:ascii="Cambria Math" w:eastAsia="Cambria Math" w:hAnsi="Cambria Math" w:cstheme="majorHAnsi"/>
                      <w:szCs w:val="18"/>
                    </w:rPr>
                    <m:t>2</m:t>
                  </m:r>
                </m:e>
                <m:sup>
                  <m:r>
                    <w:rPr>
                      <w:rFonts w:ascii="Cambria Math" w:eastAsia="Cambria Math" w:hAnsi="Cambria Math" w:cstheme="majorHAnsi"/>
                      <w:szCs w:val="18"/>
                    </w:rPr>
                    <m:t>μ-1</m:t>
                  </m:r>
                </m:sup>
              </m:sSup>
            </m:oMath>
            <w:r w:rsidRPr="00240D57">
              <w:rPr>
                <w:rFonts w:asciiTheme="majorHAnsi" w:hAnsiTheme="majorHAnsi" w:cstheme="majorHAnsi"/>
                <w:szCs w:val="18"/>
              </w:rPr>
              <w:t xml:space="preserve">} symbol(s) upon UE capability report, where </w:t>
            </w:r>
            <m:oMath>
              <m:r>
                <w:rPr>
                  <w:rFonts w:ascii="Cambria Math" w:hAnsi="Cambria Math" w:cstheme="majorHAnsi"/>
                  <w:szCs w:val="18"/>
                </w:rPr>
                <m:t>μ=0,1,2,3</m:t>
              </m:r>
            </m:oMath>
            <w:r w:rsidRPr="00240D57">
              <w:rPr>
                <w:rFonts w:asciiTheme="majorHAnsi" w:hAnsiTheme="majorHAnsi" w:cstheme="majorHAnsi"/>
                <w:szCs w:val="18"/>
              </w:rPr>
              <w:t xml:space="preserve"> for SCS=15/30/60/120kHz, respectively.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453DFF" w14:textId="77777777" w:rsidR="00275E68" w:rsidRPr="00240D57" w:rsidRDefault="00275E68">
            <w:pPr>
              <w:pStyle w:val="TAL"/>
              <w:rPr>
                <w:rFonts w:cs="Arial"/>
              </w:rPr>
            </w:pPr>
            <w:r w:rsidRPr="00240D57">
              <w:rPr>
                <w:rFonts w:cs="Arial"/>
              </w:rPr>
              <w:t xml:space="preserve">Optional with capability </w:t>
            </w:r>
            <w:proofErr w:type="spellStart"/>
            <w:r w:rsidRPr="00240D57">
              <w:rPr>
                <w:rFonts w:cs="Arial"/>
              </w:rPr>
              <w:t>signaling</w:t>
            </w:r>
            <w:proofErr w:type="spellEnd"/>
          </w:p>
          <w:p w14:paraId="766829AA" w14:textId="77777777" w:rsidR="00275E68" w:rsidRPr="00240D57" w:rsidRDefault="00275E68">
            <w:pPr>
              <w:pStyle w:val="TAL"/>
              <w:rPr>
                <w:szCs w:val="18"/>
              </w:rPr>
            </w:pPr>
          </w:p>
        </w:tc>
      </w:tr>
      <w:tr w:rsidR="00275E68" w:rsidRPr="00240D57" w14:paraId="315788D7" w14:textId="77777777" w:rsidTr="00804527">
        <w:trPr>
          <w:trHeight w:val="20"/>
        </w:trPr>
        <w:tc>
          <w:tcPr>
            <w:tcW w:w="1130" w:type="dxa"/>
            <w:tcBorders>
              <w:top w:val="single" w:sz="4" w:space="0" w:color="auto"/>
              <w:left w:val="single" w:sz="4" w:space="0" w:color="auto"/>
              <w:bottom w:val="single" w:sz="4" w:space="0" w:color="auto"/>
              <w:right w:val="single" w:sz="4" w:space="0" w:color="auto"/>
            </w:tcBorders>
            <w:hideMark/>
          </w:tcPr>
          <w:p w14:paraId="201578CF"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Bidi"/>
                <w:lang w:eastAsia="ja-JP"/>
              </w:rPr>
              <w:t xml:space="preserve"> 25.</w:t>
            </w:r>
            <w:r w:rsidRPr="00240D57">
              <w:t xml:space="preserve"> </w:t>
            </w:r>
            <w:proofErr w:type="spellStart"/>
            <w:r w:rsidRPr="00240D57">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2C87011"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Bidi"/>
                <w:lang w:eastAsia="ja-JP"/>
              </w:rPr>
              <w:t>25-16</w:t>
            </w:r>
          </w:p>
        </w:tc>
        <w:tc>
          <w:tcPr>
            <w:tcW w:w="1559" w:type="dxa"/>
            <w:tcBorders>
              <w:top w:val="single" w:sz="4" w:space="0" w:color="auto"/>
              <w:left w:val="single" w:sz="4" w:space="0" w:color="auto"/>
              <w:bottom w:val="single" w:sz="4" w:space="0" w:color="auto"/>
              <w:right w:val="single" w:sz="4" w:space="0" w:color="auto"/>
            </w:tcBorders>
            <w:hideMark/>
          </w:tcPr>
          <w:p w14:paraId="0E803856" w14:textId="77777777" w:rsidR="00275E68" w:rsidRPr="00240D57" w:rsidRDefault="00275E68">
            <w:pPr>
              <w:pStyle w:val="TAL"/>
              <w:rPr>
                <w:rFonts w:eastAsia="Times New Roman"/>
                <w:lang w:eastAsia="ja-JP"/>
              </w:rPr>
            </w:pPr>
            <w:r w:rsidRPr="00240D57">
              <w:rPr>
                <w:rFonts w:eastAsia="Times New Roman"/>
                <w:lang w:eastAsia="ja-JP"/>
              </w:rPr>
              <w:t>HARQ-ACK with different priorities multiplexing on a PUCCH/PUSCH</w:t>
            </w:r>
          </w:p>
        </w:tc>
        <w:tc>
          <w:tcPr>
            <w:tcW w:w="6371" w:type="dxa"/>
            <w:tcBorders>
              <w:top w:val="single" w:sz="4" w:space="0" w:color="auto"/>
              <w:left w:val="single" w:sz="4" w:space="0" w:color="auto"/>
              <w:bottom w:val="single" w:sz="4" w:space="0" w:color="auto"/>
              <w:right w:val="single" w:sz="4" w:space="0" w:color="auto"/>
            </w:tcBorders>
            <w:hideMark/>
          </w:tcPr>
          <w:p w14:paraId="67FDEDF7" w14:textId="77777777" w:rsidR="00275E68" w:rsidRPr="00240D57" w:rsidRDefault="00275E68">
            <w:pPr>
              <w:pStyle w:val="TAL"/>
              <w:spacing w:line="256" w:lineRule="auto"/>
              <w:rPr>
                <w:rFonts w:asciiTheme="majorHAnsi" w:eastAsia="Times New Roman" w:hAnsiTheme="majorHAnsi" w:cstheme="majorHAnsi"/>
                <w:szCs w:val="18"/>
                <w:lang w:eastAsia="ja-JP"/>
              </w:rPr>
            </w:pPr>
            <w:r w:rsidRPr="00240D57">
              <w:rPr>
                <w:rFonts w:asciiTheme="majorHAnsi" w:eastAsia="Times New Roman" w:hAnsiTheme="majorHAnsi" w:cstheme="majorHAnsi"/>
                <w:szCs w:val="18"/>
                <w:lang w:eastAsia="ja-JP"/>
              </w:rPr>
              <w:t>1. Support multiplexing a high-priority HARQ-ACK and a low-priority HARQ-ACK into a PUCCH. Support separate coding for the two HARQ-ACKs.</w:t>
            </w:r>
          </w:p>
          <w:p w14:paraId="139F1BD0" w14:textId="77777777" w:rsidR="00275E68" w:rsidRPr="00240D57" w:rsidRDefault="00275E68">
            <w:pPr>
              <w:pStyle w:val="TAL"/>
              <w:spacing w:line="256" w:lineRule="auto"/>
              <w:rPr>
                <w:rFonts w:asciiTheme="majorHAnsi" w:eastAsia="Times New Roman" w:hAnsiTheme="majorHAnsi" w:cstheme="majorHAnsi"/>
                <w:szCs w:val="18"/>
                <w:lang w:eastAsia="ja-JP"/>
              </w:rPr>
            </w:pPr>
            <w:r w:rsidRPr="00240D57">
              <w:rPr>
                <w:rFonts w:asciiTheme="majorHAnsi" w:eastAsia="Times New Roman" w:hAnsiTheme="majorHAnsi" w:cstheme="majorHAnsi"/>
                <w:szCs w:val="18"/>
                <w:lang w:eastAsia="ja-JP"/>
              </w:rPr>
              <w:t>2. [Support multiplexing a low-priority HARQ-ACK and a high-priority SR into a PUCCH for some HARQ-ACK/SR PF combinations (FFS applicable combinations).]</w:t>
            </w:r>
          </w:p>
          <w:p w14:paraId="59FAB06F" w14:textId="77777777" w:rsidR="00275E68" w:rsidRPr="00240D57" w:rsidRDefault="00275E68">
            <w:pPr>
              <w:snapToGrid w:val="0"/>
              <w:contextualSpacing/>
              <w:jc w:val="both"/>
              <w:rPr>
                <w:rFonts w:asciiTheme="majorHAnsi" w:eastAsia="Times New Roman" w:hAnsiTheme="majorHAnsi" w:cstheme="majorHAnsi"/>
                <w:sz w:val="18"/>
                <w:szCs w:val="18"/>
              </w:rPr>
            </w:pPr>
            <w:r w:rsidRPr="00240D57">
              <w:rPr>
                <w:rFonts w:asciiTheme="majorHAnsi" w:eastAsia="Times New Roman" w:hAnsiTheme="majorHAnsi" w:cstheme="majorHAnsi"/>
                <w:sz w:val="18"/>
                <w:szCs w:val="18"/>
              </w:rPr>
              <w:t>3. [Support multiplexing a low-priority HARQ-ACK, a high-priority HARQ-ACK and a high-priority SR into a PUCCH.]</w:t>
            </w:r>
          </w:p>
          <w:p w14:paraId="014F832C" w14:textId="77777777" w:rsidR="00275E68" w:rsidRPr="00240D57" w:rsidRDefault="00275E68">
            <w:pPr>
              <w:pStyle w:val="TAL"/>
              <w:spacing w:line="256" w:lineRule="auto"/>
              <w:rPr>
                <w:rFonts w:asciiTheme="majorHAnsi" w:eastAsia="Times New Roman" w:hAnsiTheme="majorHAnsi" w:cstheme="majorHAnsi"/>
                <w:szCs w:val="18"/>
                <w:lang w:eastAsia="ja-JP"/>
              </w:rPr>
            </w:pPr>
            <w:r w:rsidRPr="00240D57">
              <w:rPr>
                <w:rFonts w:asciiTheme="majorHAnsi" w:eastAsia="Times New Roman" w:hAnsiTheme="majorHAnsi" w:cstheme="majorHAnsi"/>
                <w:szCs w:val="18"/>
                <w:lang w:eastAsia="ja-JP"/>
              </w:rPr>
              <w:t xml:space="preserve">4. Support multiplexing a low-priority HARQ-ACK in a high-priority PUSCH (conveying UL-SCH only). Support separate </w:t>
            </w:r>
            <w:proofErr w:type="spellStart"/>
            <w:r w:rsidRPr="00240D57">
              <w:rPr>
                <w:rFonts w:asciiTheme="majorHAnsi" w:eastAsia="Times New Roman" w:hAnsiTheme="majorHAnsi" w:cstheme="majorHAnsi"/>
                <w:szCs w:val="18"/>
                <w:lang w:eastAsia="ja-JP"/>
              </w:rPr>
              <w:t>beta_offset</w:t>
            </w:r>
            <w:proofErr w:type="spellEnd"/>
            <w:r w:rsidRPr="00240D57">
              <w:rPr>
                <w:rFonts w:asciiTheme="majorHAnsi" w:eastAsia="Times New Roman" w:hAnsiTheme="majorHAnsi" w:cstheme="majorHAnsi"/>
                <w:szCs w:val="18"/>
                <w:lang w:eastAsia="ja-JP"/>
              </w:rPr>
              <w:t xml:space="preserve"> values for this priority combination.</w:t>
            </w:r>
          </w:p>
          <w:p w14:paraId="6267D13A" w14:textId="77777777" w:rsidR="00275E68" w:rsidRPr="00240D57" w:rsidRDefault="00275E68">
            <w:pPr>
              <w:pStyle w:val="TAL"/>
              <w:spacing w:line="256" w:lineRule="auto"/>
              <w:rPr>
                <w:rFonts w:asciiTheme="majorHAnsi" w:eastAsia="Times New Roman" w:hAnsiTheme="majorHAnsi" w:cstheme="majorHAnsi"/>
                <w:szCs w:val="18"/>
                <w:lang w:eastAsia="ja-JP"/>
              </w:rPr>
            </w:pPr>
            <w:r w:rsidRPr="00240D57">
              <w:rPr>
                <w:rFonts w:asciiTheme="majorHAnsi" w:eastAsia="Times New Roman" w:hAnsiTheme="majorHAnsi" w:cstheme="majorHAnsi"/>
                <w:szCs w:val="18"/>
                <w:lang w:eastAsia="ja-JP"/>
              </w:rPr>
              <w:t xml:space="preserve">5. Support multiplexing a high-priority HARQ-ACK in a low-priority PUSCH (conveying UL-SCH only). Support separate </w:t>
            </w:r>
            <w:proofErr w:type="spellStart"/>
            <w:r w:rsidRPr="00240D57">
              <w:rPr>
                <w:rFonts w:asciiTheme="majorHAnsi" w:eastAsia="Times New Roman" w:hAnsiTheme="majorHAnsi" w:cstheme="majorHAnsi"/>
                <w:szCs w:val="18"/>
                <w:lang w:eastAsia="ja-JP"/>
              </w:rPr>
              <w:t>beta_offset</w:t>
            </w:r>
            <w:proofErr w:type="spellEnd"/>
            <w:r w:rsidRPr="00240D57">
              <w:rPr>
                <w:rFonts w:asciiTheme="majorHAnsi" w:eastAsia="Times New Roman" w:hAnsiTheme="majorHAnsi" w:cstheme="majorHAnsi"/>
                <w:szCs w:val="18"/>
                <w:lang w:eastAsia="ja-JP"/>
              </w:rPr>
              <w:t xml:space="preserve"> values for this priority combination.</w:t>
            </w:r>
          </w:p>
          <w:p w14:paraId="43D27849" w14:textId="77777777" w:rsidR="00275E68" w:rsidRPr="00240D57" w:rsidRDefault="00275E68">
            <w:pPr>
              <w:pStyle w:val="TAL"/>
              <w:spacing w:line="256" w:lineRule="auto"/>
              <w:rPr>
                <w:rFonts w:asciiTheme="majorHAnsi" w:eastAsia="Times New Roman" w:hAnsiTheme="majorHAnsi" w:cstheme="majorHAnsi"/>
                <w:szCs w:val="18"/>
                <w:lang w:eastAsia="ja-JP"/>
              </w:rPr>
            </w:pPr>
            <w:r w:rsidRPr="00240D57">
              <w:rPr>
                <w:rFonts w:asciiTheme="majorHAnsi" w:eastAsia="Times New Roman" w:hAnsiTheme="majorHAnsi" w:cstheme="majorHAnsi"/>
                <w:szCs w:val="18"/>
                <w:lang w:eastAsia="ja-JP"/>
              </w:rPr>
              <w:t>6. Support multiplexing a low-priority HARQ-ACK, a high-priority PUSCH conveying UL-SCH, a high-priority HARQ-ACK and/or CSI.</w:t>
            </w:r>
          </w:p>
          <w:p w14:paraId="7C5D6221" w14:textId="77777777" w:rsidR="00275E68" w:rsidRPr="00240D57" w:rsidRDefault="00275E68">
            <w:pPr>
              <w:snapToGrid w:val="0"/>
              <w:spacing w:afterLines="50" w:after="120"/>
              <w:contextualSpacing/>
              <w:jc w:val="both"/>
              <w:rPr>
                <w:rFonts w:asciiTheme="majorHAnsi" w:eastAsia="MS Mincho" w:hAnsiTheme="majorHAnsi" w:cstheme="majorHAnsi"/>
                <w:sz w:val="18"/>
                <w:szCs w:val="18"/>
              </w:rPr>
            </w:pPr>
            <w:r w:rsidRPr="00240D57">
              <w:rPr>
                <w:rFonts w:asciiTheme="majorHAnsi" w:eastAsia="Times New Roman" w:hAnsiTheme="majorHAnsi" w:cstheme="majorHAnsi"/>
                <w:sz w:val="18"/>
                <w:szCs w:val="18"/>
              </w:rPr>
              <w:t>7. Support multiplexing a high-priority HARQ-ACK, a low-priority PUSCH conveying UL-SCH, a low-priority HARQ-ACK and/or CSI.</w:t>
            </w:r>
          </w:p>
          <w:p w14:paraId="258A957C" w14:textId="77777777" w:rsidR="00275E68" w:rsidRPr="00240D57" w:rsidRDefault="00275E68">
            <w:pPr>
              <w:snapToGrid w:val="0"/>
              <w:spacing w:afterLines="50" w:after="120"/>
              <w:contextualSpacing/>
              <w:jc w:val="both"/>
              <w:rPr>
                <w:rFonts w:ascii="Arial" w:eastAsia="Times New Roman" w:hAnsi="Arial"/>
                <w:sz w:val="18"/>
              </w:rPr>
            </w:pPr>
            <w:r w:rsidRPr="00804527">
              <w:rPr>
                <w:rFonts w:ascii="Arial" w:eastAsia="Times New Roman" w:hAnsi="Arial"/>
                <w:sz w:val="18"/>
              </w:rPr>
              <w:t>FFS whether to separate capability for different UCI type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0957583" w14:textId="77777777" w:rsidR="00275E68" w:rsidRPr="00240D57" w:rsidRDefault="00275E68">
            <w:pPr>
              <w:pStyle w:val="TAL"/>
            </w:pPr>
            <w:r w:rsidRPr="00240D57">
              <w:t>11-3, 12-1</w:t>
            </w:r>
          </w:p>
          <w:p w14:paraId="10C9F6AA" w14:textId="77777777" w:rsidR="00275E68" w:rsidRPr="00240D57" w:rsidRDefault="00275E68">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F088398" w14:textId="77777777" w:rsidR="00275E68" w:rsidRPr="00240D57" w:rsidRDefault="00275E68">
            <w:pPr>
              <w:pStyle w:val="TAL"/>
              <w:rPr>
                <w:rFonts w:asciiTheme="majorHAnsi" w:hAnsiTheme="majorHAnsi" w:cstheme="majorHAnsi"/>
                <w:szCs w:val="18"/>
                <w:lang w:eastAsia="zh-CN"/>
              </w:rPr>
            </w:pPr>
            <w:r w:rsidRPr="00240D57">
              <w:rPr>
                <w:rFonts w:asciiTheme="majorHAnsi"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4AD1BA8"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0AFA23" w14:textId="77777777" w:rsidR="00275E68" w:rsidRPr="00240D57" w:rsidRDefault="00275E68">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02ADF2B"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Bidi"/>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7C02EEA"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Bidi"/>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22D4ACFD"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Bidi"/>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53FD21A1" w14:textId="77777777" w:rsidR="00275E68" w:rsidRPr="00240D57" w:rsidRDefault="00275E68">
            <w:pPr>
              <w:pStyle w:val="TAL"/>
              <w:rPr>
                <w:rFonts w:asciiTheme="majorHAnsi" w:hAnsiTheme="majorHAnsi" w:cstheme="majorHAnsi"/>
                <w:szCs w:val="18"/>
                <w:lang w:eastAsia="ja-JP"/>
              </w:rPr>
            </w:pPr>
            <w:r w:rsidRPr="00240D57">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0FFEE69" w14:textId="77777777" w:rsidR="00275E68" w:rsidRPr="00240D57" w:rsidRDefault="00275E6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56A1293"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Bidi"/>
              </w:rPr>
              <w:t xml:space="preserve">Optional with capability </w:t>
            </w:r>
            <w:proofErr w:type="spellStart"/>
            <w:r w:rsidRPr="00240D57">
              <w:rPr>
                <w:rFonts w:asciiTheme="majorHAnsi" w:hAnsiTheme="majorHAnsi" w:cstheme="majorBidi"/>
              </w:rPr>
              <w:t>signaling</w:t>
            </w:r>
            <w:proofErr w:type="spellEnd"/>
          </w:p>
        </w:tc>
      </w:tr>
      <w:tr w:rsidR="00275E68" w:rsidRPr="00240D57" w14:paraId="59BCA820" w14:textId="77777777" w:rsidTr="00804527">
        <w:trPr>
          <w:trHeight w:val="20"/>
        </w:trPr>
        <w:tc>
          <w:tcPr>
            <w:tcW w:w="1130" w:type="dxa"/>
            <w:tcBorders>
              <w:top w:val="single" w:sz="4" w:space="0" w:color="auto"/>
              <w:left w:val="single" w:sz="4" w:space="0" w:color="auto"/>
              <w:bottom w:val="single" w:sz="4" w:space="0" w:color="auto"/>
              <w:right w:val="single" w:sz="4" w:space="0" w:color="auto"/>
            </w:tcBorders>
            <w:hideMark/>
          </w:tcPr>
          <w:p w14:paraId="0629681E" w14:textId="77777777" w:rsidR="00275E68" w:rsidRPr="00240D57" w:rsidRDefault="00275E68">
            <w:pPr>
              <w:pStyle w:val="TAL"/>
              <w:rPr>
                <w:rFonts w:asciiTheme="majorHAnsi" w:hAnsiTheme="majorHAnsi" w:cstheme="majorBidi"/>
                <w:lang w:eastAsia="ja-JP"/>
              </w:rPr>
            </w:pPr>
            <w:r w:rsidRPr="00240D57">
              <w:rPr>
                <w:rFonts w:asciiTheme="majorHAnsi" w:hAnsiTheme="majorHAnsi" w:cstheme="majorBidi"/>
                <w:lang w:eastAsia="ja-JP"/>
              </w:rPr>
              <w:t>25.</w:t>
            </w:r>
            <w:r w:rsidRPr="00240D57">
              <w:t xml:space="preserve"> </w:t>
            </w:r>
            <w:proofErr w:type="spellStart"/>
            <w:r w:rsidRPr="00240D57">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D8BE95D" w14:textId="77777777" w:rsidR="00275E68" w:rsidRPr="00240D57" w:rsidRDefault="00275E68">
            <w:pPr>
              <w:pStyle w:val="TAL"/>
              <w:rPr>
                <w:rFonts w:asciiTheme="majorHAnsi" w:hAnsiTheme="majorHAnsi" w:cstheme="majorBidi"/>
                <w:lang w:eastAsia="ja-JP"/>
              </w:rPr>
            </w:pPr>
            <w:r w:rsidRPr="00240D57">
              <w:rPr>
                <w:rFonts w:asciiTheme="majorHAnsi" w:hAnsiTheme="majorHAnsi" w:cstheme="majorBidi"/>
                <w:lang w:eastAsia="ja-JP"/>
              </w:rPr>
              <w:t>25-18</w:t>
            </w:r>
          </w:p>
        </w:tc>
        <w:tc>
          <w:tcPr>
            <w:tcW w:w="1559" w:type="dxa"/>
            <w:tcBorders>
              <w:top w:val="single" w:sz="4" w:space="0" w:color="auto"/>
              <w:left w:val="single" w:sz="4" w:space="0" w:color="auto"/>
              <w:bottom w:val="single" w:sz="4" w:space="0" w:color="auto"/>
              <w:right w:val="single" w:sz="4" w:space="0" w:color="auto"/>
            </w:tcBorders>
            <w:hideMark/>
          </w:tcPr>
          <w:p w14:paraId="7B8483E7" w14:textId="77777777" w:rsidR="00275E68" w:rsidRPr="00240D57" w:rsidRDefault="00275E68">
            <w:pPr>
              <w:pStyle w:val="TAL"/>
              <w:rPr>
                <w:rFonts w:eastAsia="Times New Roman"/>
                <w:lang w:eastAsia="ja-JP"/>
              </w:rPr>
            </w:pPr>
            <w:r w:rsidRPr="00240D57">
              <w:rPr>
                <w:rFonts w:eastAsia="Times New Roman"/>
                <w:lang w:eastAsia="ja-JP"/>
              </w:rPr>
              <w:t>Parallel PUCCH and PUSCH transmission across CCs in inter-band CA</w:t>
            </w:r>
          </w:p>
        </w:tc>
        <w:tc>
          <w:tcPr>
            <w:tcW w:w="6371" w:type="dxa"/>
            <w:tcBorders>
              <w:top w:val="single" w:sz="4" w:space="0" w:color="auto"/>
              <w:left w:val="single" w:sz="4" w:space="0" w:color="auto"/>
              <w:bottom w:val="single" w:sz="4" w:space="0" w:color="auto"/>
              <w:right w:val="single" w:sz="4" w:space="0" w:color="auto"/>
            </w:tcBorders>
            <w:hideMark/>
          </w:tcPr>
          <w:p w14:paraId="25C51D25" w14:textId="77777777" w:rsidR="00275E68" w:rsidRPr="00240D57" w:rsidRDefault="00275E68">
            <w:pPr>
              <w:pStyle w:val="TAL"/>
              <w:spacing w:line="256" w:lineRule="auto"/>
              <w:rPr>
                <w:rFonts w:eastAsia="Times New Roman"/>
                <w:lang w:eastAsia="ja-JP"/>
              </w:rPr>
            </w:pPr>
            <w:r w:rsidRPr="00240D57">
              <w:rPr>
                <w:rFonts w:eastAsia="Times New Roman"/>
                <w:lang w:eastAsia="ja-JP"/>
              </w:rPr>
              <w:t xml:space="preserve">Support simultaneous PUCCH/PUSCH transmissions on different cells </w:t>
            </w:r>
            <w:r w:rsidRPr="00804527">
              <w:rPr>
                <w:rFonts w:eastAsia="Times New Roman"/>
                <w:lang w:eastAsia="ja-JP"/>
              </w:rPr>
              <w:t>[at least]</w:t>
            </w:r>
            <w:r w:rsidRPr="00240D57">
              <w:rPr>
                <w:rFonts w:eastAsia="Times New Roman"/>
                <w:lang w:eastAsia="ja-JP"/>
              </w:rPr>
              <w:t xml:space="preserve"> for inter-band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FBE165" w14:textId="77777777" w:rsidR="00275E68" w:rsidRPr="00240D57" w:rsidRDefault="00275E68">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B02A812" w14:textId="77777777" w:rsidR="00275E68" w:rsidRPr="00240D57" w:rsidRDefault="00275E68">
            <w:pPr>
              <w:pStyle w:val="TAL"/>
              <w:rPr>
                <w:rFonts w:asciiTheme="majorHAnsi" w:hAnsiTheme="majorHAnsi" w:cstheme="majorBidi"/>
                <w:lang w:eastAsia="zh-CN"/>
              </w:rPr>
            </w:pPr>
            <w:r w:rsidRPr="00240D57">
              <w:rPr>
                <w:rFonts w:asciiTheme="majorHAnsi"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FF6A636" w14:textId="77777777" w:rsidR="00275E68" w:rsidRPr="00240D57" w:rsidRDefault="00275E68">
            <w:pPr>
              <w:pStyle w:val="TAL"/>
              <w:rPr>
                <w:rFonts w:asciiTheme="majorHAnsi" w:hAnsiTheme="majorHAnsi" w:cstheme="majorBidi"/>
                <w:lang w:eastAsia="ja-JP"/>
              </w:rPr>
            </w:pPr>
            <w:r w:rsidRPr="00240D57">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534035" w14:textId="77777777" w:rsidR="00275E68" w:rsidRPr="00240D57" w:rsidRDefault="00275E68">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8D2FBE2" w14:textId="77777777" w:rsidR="00275E68" w:rsidRPr="00240D57" w:rsidRDefault="00275E68">
            <w:pPr>
              <w:pStyle w:val="TAL"/>
              <w:rPr>
                <w:rFonts w:asciiTheme="majorHAnsi" w:hAnsiTheme="majorHAnsi" w:cstheme="majorBidi"/>
                <w:lang w:eastAsia="ja-JP"/>
              </w:rPr>
            </w:pPr>
            <w:r w:rsidRPr="00240D57">
              <w:rPr>
                <w:rFonts w:asciiTheme="majorHAnsi" w:hAnsiTheme="majorHAnsi" w:cstheme="majorBidi"/>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115E3A5" w14:textId="77777777" w:rsidR="00275E68" w:rsidRPr="00240D57" w:rsidRDefault="00275E68">
            <w:pPr>
              <w:pStyle w:val="TAL"/>
              <w:rPr>
                <w:rFonts w:asciiTheme="majorHAnsi" w:hAnsiTheme="majorHAnsi" w:cstheme="majorBidi"/>
              </w:rPr>
            </w:pPr>
            <w:r w:rsidRPr="00240D57">
              <w:rPr>
                <w:rFonts w:asciiTheme="majorHAnsi" w:hAnsiTheme="majorHAnsi" w:cstheme="majorBidi"/>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7FCB02E9" w14:textId="77777777" w:rsidR="00275E68" w:rsidRPr="00240D57" w:rsidRDefault="00275E68">
            <w:pPr>
              <w:pStyle w:val="TAL"/>
              <w:rPr>
                <w:rFonts w:asciiTheme="majorHAnsi" w:hAnsiTheme="majorHAnsi" w:cstheme="majorBidi"/>
              </w:rPr>
            </w:pPr>
            <w:r w:rsidRPr="00240D57">
              <w:rPr>
                <w:rFonts w:asciiTheme="majorHAnsi" w:hAnsiTheme="majorHAnsi" w:cstheme="majorBidi"/>
              </w:rPr>
              <w:t>No</w:t>
            </w:r>
          </w:p>
        </w:tc>
        <w:tc>
          <w:tcPr>
            <w:tcW w:w="989" w:type="dxa"/>
            <w:tcBorders>
              <w:top w:val="single" w:sz="4" w:space="0" w:color="auto"/>
              <w:left w:val="single" w:sz="4" w:space="0" w:color="auto"/>
              <w:bottom w:val="single" w:sz="4" w:space="0" w:color="auto"/>
              <w:right w:val="single" w:sz="4" w:space="0" w:color="auto"/>
            </w:tcBorders>
            <w:shd w:val="clear" w:color="auto" w:fill="auto"/>
            <w:hideMark/>
          </w:tcPr>
          <w:p w14:paraId="2A3B99E9" w14:textId="77777777" w:rsidR="00275E68" w:rsidRPr="00240D57" w:rsidRDefault="00275E68">
            <w:pPr>
              <w:pStyle w:val="TAL"/>
              <w:rPr>
                <w:rFonts w:asciiTheme="majorHAnsi" w:hAnsiTheme="majorHAnsi" w:cstheme="majorBidi"/>
                <w:lang w:eastAsia="ja-JP"/>
              </w:rPr>
            </w:pPr>
            <w:r w:rsidRPr="00240D57">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B8C3D76" w14:textId="77777777" w:rsidR="00275E68" w:rsidRPr="00240D57" w:rsidRDefault="00275E6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E1EAC16" w14:textId="77777777" w:rsidR="00275E68" w:rsidRPr="00240D57" w:rsidRDefault="00275E68">
            <w:pPr>
              <w:pStyle w:val="TAL"/>
              <w:rPr>
                <w:rFonts w:asciiTheme="majorHAnsi" w:hAnsiTheme="majorHAnsi" w:cstheme="majorBidi"/>
              </w:rPr>
            </w:pPr>
            <w:r w:rsidRPr="00240D57">
              <w:rPr>
                <w:rFonts w:asciiTheme="majorHAnsi" w:hAnsiTheme="majorHAnsi" w:cstheme="majorBidi"/>
              </w:rPr>
              <w:t xml:space="preserve">Optional with capability </w:t>
            </w:r>
            <w:proofErr w:type="spellStart"/>
            <w:r w:rsidRPr="00240D57">
              <w:rPr>
                <w:rFonts w:asciiTheme="majorHAnsi" w:hAnsiTheme="majorHAnsi" w:cstheme="majorBidi"/>
              </w:rPr>
              <w:t>signaling</w:t>
            </w:r>
            <w:proofErr w:type="spellEnd"/>
          </w:p>
        </w:tc>
      </w:tr>
      <w:tr w:rsidR="00275E68" w:rsidRPr="00240D57" w14:paraId="4EFA2D59" w14:textId="77777777" w:rsidTr="00804527">
        <w:trPr>
          <w:trHeight w:val="20"/>
        </w:trPr>
        <w:tc>
          <w:tcPr>
            <w:tcW w:w="1130" w:type="dxa"/>
            <w:tcBorders>
              <w:top w:val="single" w:sz="4" w:space="0" w:color="auto"/>
              <w:left w:val="single" w:sz="4" w:space="0" w:color="auto"/>
              <w:bottom w:val="single" w:sz="4" w:space="0" w:color="auto"/>
              <w:right w:val="single" w:sz="4" w:space="0" w:color="auto"/>
            </w:tcBorders>
          </w:tcPr>
          <w:p w14:paraId="358AAF30" w14:textId="77777777" w:rsidR="00275E68" w:rsidRPr="00240D57" w:rsidRDefault="00275E68">
            <w:pPr>
              <w:pStyle w:val="TAL"/>
              <w:rPr>
                <w:rFonts w:asciiTheme="majorHAnsi" w:hAnsiTheme="majorHAnsi" w:cstheme="majorBidi"/>
                <w:lang w:eastAsia="ja-JP"/>
              </w:rPr>
            </w:pPr>
            <w:bookmarkStart w:id="2" w:name="_Hlk95384621"/>
            <w:r w:rsidRPr="00240D57">
              <w:rPr>
                <w:rFonts w:asciiTheme="majorHAnsi" w:hAnsiTheme="majorHAnsi" w:cstheme="majorBidi"/>
                <w:lang w:eastAsia="ja-JP"/>
              </w:rPr>
              <w:t>25.</w:t>
            </w:r>
            <w:r w:rsidRPr="00240D57">
              <w:t xml:space="preserve"> </w:t>
            </w:r>
            <w:proofErr w:type="spellStart"/>
            <w:r w:rsidRPr="00240D57">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246F9CEE" w14:textId="77777777" w:rsidR="00275E68" w:rsidRPr="00240D57" w:rsidRDefault="00275E68">
            <w:pPr>
              <w:pStyle w:val="TAL"/>
              <w:rPr>
                <w:rFonts w:asciiTheme="majorHAnsi" w:hAnsiTheme="majorHAnsi" w:cstheme="majorBidi"/>
                <w:lang w:eastAsia="ja-JP"/>
              </w:rPr>
            </w:pPr>
            <w:r w:rsidRPr="00240D57">
              <w:rPr>
                <w:rFonts w:asciiTheme="majorHAnsi" w:hAnsiTheme="majorHAnsi" w:cstheme="majorBidi"/>
                <w:lang w:eastAsia="ja-JP"/>
              </w:rPr>
              <w:t>25-19</w:t>
            </w:r>
          </w:p>
        </w:tc>
        <w:tc>
          <w:tcPr>
            <w:tcW w:w="1559" w:type="dxa"/>
            <w:tcBorders>
              <w:top w:val="single" w:sz="4" w:space="0" w:color="auto"/>
              <w:left w:val="single" w:sz="4" w:space="0" w:color="auto"/>
              <w:bottom w:val="single" w:sz="4" w:space="0" w:color="auto"/>
              <w:right w:val="single" w:sz="4" w:space="0" w:color="auto"/>
            </w:tcBorders>
          </w:tcPr>
          <w:p w14:paraId="68E41DCA" w14:textId="77777777" w:rsidR="00275E68" w:rsidRPr="00240D57" w:rsidRDefault="00275E68">
            <w:pPr>
              <w:pStyle w:val="TAL"/>
              <w:rPr>
                <w:rFonts w:eastAsia="Times New Roman"/>
                <w:lang w:eastAsia="ja-JP"/>
              </w:rPr>
            </w:pPr>
            <w:r w:rsidRPr="00240D57">
              <w:rPr>
                <w:rFonts w:eastAsia="Times New Roman"/>
                <w:lang w:eastAsia="ja-JP"/>
              </w:rPr>
              <w:t>RTT-based Propagation delay compensation based on CSI-RS for tracking and SRS</w:t>
            </w:r>
          </w:p>
        </w:tc>
        <w:tc>
          <w:tcPr>
            <w:tcW w:w="6371" w:type="dxa"/>
            <w:tcBorders>
              <w:top w:val="single" w:sz="4" w:space="0" w:color="auto"/>
              <w:left w:val="single" w:sz="4" w:space="0" w:color="auto"/>
              <w:bottom w:val="single" w:sz="4" w:space="0" w:color="auto"/>
              <w:right w:val="single" w:sz="4" w:space="0" w:color="auto"/>
            </w:tcBorders>
          </w:tcPr>
          <w:p w14:paraId="1257CB97" w14:textId="77777777" w:rsidR="00275E68" w:rsidRPr="00240D57" w:rsidRDefault="00275E68">
            <w:pPr>
              <w:pStyle w:val="TAL"/>
              <w:spacing w:line="256" w:lineRule="auto"/>
              <w:rPr>
                <w:rFonts w:eastAsia="Times New Roman"/>
                <w:lang w:eastAsia="ja-JP"/>
              </w:rPr>
            </w:pPr>
            <w:r w:rsidRPr="00240D57">
              <w:rPr>
                <w:rFonts w:eastAsia="Times New Roman"/>
                <w:lang w:eastAsia="ja-JP"/>
              </w:rPr>
              <w:t>Support RTT-based Propagation delay compensation for time synchronization of the Uu interface based on CSI-RS for tracking and SRS</w:t>
            </w:r>
          </w:p>
          <w:p w14:paraId="4D2A2756" w14:textId="77777777" w:rsidR="00275E68" w:rsidRPr="00240D57" w:rsidRDefault="00275E68">
            <w:pPr>
              <w:pStyle w:val="TAL"/>
              <w:spacing w:line="256" w:lineRule="auto"/>
              <w:rPr>
                <w:rFonts w:eastAsia="Times New Roman"/>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533F305" w14:textId="77777777" w:rsidR="00275E68" w:rsidRPr="00240D57" w:rsidRDefault="00275E68">
            <w:pPr>
              <w:pStyle w:val="TAL"/>
            </w:pPr>
            <w:r w:rsidRPr="00240D57">
              <w:rPr>
                <w:lang w:eastAsia="zh-CN"/>
              </w:rPr>
              <w:t>2-51,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FEEC6C" w14:textId="77777777" w:rsidR="00275E68" w:rsidRPr="00240D57" w:rsidRDefault="00275E68">
            <w:pPr>
              <w:pStyle w:val="TAL"/>
              <w:rPr>
                <w:rFonts w:asciiTheme="majorHAnsi" w:hAnsiTheme="majorHAnsi" w:cstheme="majorBidi"/>
                <w:lang w:eastAsia="zh-CN"/>
              </w:rPr>
            </w:pPr>
            <w:r w:rsidRPr="00240D57">
              <w:rPr>
                <w:rFonts w:asciiTheme="majorHAnsi"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C0AA67" w14:textId="77777777" w:rsidR="00275E68" w:rsidRPr="00240D57" w:rsidRDefault="00275E68">
            <w:pPr>
              <w:pStyle w:val="TAL"/>
              <w:rPr>
                <w:rFonts w:asciiTheme="majorHAnsi" w:hAnsiTheme="majorHAnsi" w:cstheme="majorBidi"/>
                <w:lang w:eastAsia="ja-JP"/>
              </w:rPr>
            </w:pPr>
            <w:r w:rsidRPr="00240D57">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55E99E" w14:textId="77777777" w:rsidR="00275E68" w:rsidRPr="00240D57" w:rsidRDefault="00275E68">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F00EB7" w14:textId="77777777" w:rsidR="00275E68" w:rsidRPr="00240D57" w:rsidRDefault="00275E68">
            <w:pPr>
              <w:pStyle w:val="TAL"/>
              <w:rPr>
                <w:rFonts w:asciiTheme="majorHAnsi" w:hAnsiTheme="majorHAnsi" w:cstheme="majorBidi"/>
                <w:lang w:eastAsia="ja-JP"/>
              </w:rPr>
            </w:pPr>
            <w:r w:rsidRPr="00240D57">
              <w:rPr>
                <w:rFonts w:asciiTheme="majorHAnsi" w:hAnsiTheme="majorHAnsi" w:cstheme="majorBidi"/>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7164CA" w14:textId="77777777" w:rsidR="00275E68" w:rsidRPr="00240D57" w:rsidRDefault="00275E68">
            <w:pPr>
              <w:pStyle w:val="TAL"/>
              <w:rPr>
                <w:rFonts w:asciiTheme="majorHAnsi" w:hAnsiTheme="majorHAnsi" w:cstheme="majorBidi"/>
              </w:rPr>
            </w:pPr>
            <w:r w:rsidRPr="00240D57">
              <w:rPr>
                <w:rFonts w:asciiTheme="majorHAnsi" w:hAnsiTheme="majorHAnsi" w:cstheme="majorBidi"/>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3458D9" w14:textId="77777777" w:rsidR="00275E68" w:rsidRPr="00240D57" w:rsidRDefault="00275E68">
            <w:pPr>
              <w:pStyle w:val="TAL"/>
              <w:rPr>
                <w:rFonts w:asciiTheme="majorHAnsi" w:hAnsiTheme="majorHAnsi" w:cstheme="majorBidi"/>
              </w:rPr>
            </w:pPr>
            <w:r w:rsidRPr="00240D57">
              <w:rPr>
                <w:rFonts w:asciiTheme="majorHAnsi" w:hAnsiTheme="majorHAnsi" w:cstheme="majorBidi"/>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24150E6" w14:textId="77777777" w:rsidR="00275E68" w:rsidRPr="00240D57" w:rsidRDefault="00275E68">
            <w:pPr>
              <w:pStyle w:val="TAL"/>
              <w:rPr>
                <w:rFonts w:asciiTheme="majorHAnsi" w:hAnsiTheme="majorHAnsi" w:cstheme="majorBidi"/>
                <w:lang w:eastAsia="ja-JP"/>
              </w:rPr>
            </w:pPr>
            <w:r w:rsidRPr="00240D57">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EC9801C" w14:textId="77777777" w:rsidR="00275E68" w:rsidRPr="00240D57" w:rsidRDefault="00275E6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44BC58" w14:textId="77777777" w:rsidR="00275E68" w:rsidRPr="00240D57" w:rsidRDefault="00275E68">
            <w:pPr>
              <w:pStyle w:val="TAL"/>
              <w:rPr>
                <w:rFonts w:asciiTheme="majorHAnsi" w:hAnsiTheme="majorHAnsi" w:cstheme="majorBidi"/>
              </w:rPr>
            </w:pPr>
            <w:r w:rsidRPr="00240D57">
              <w:rPr>
                <w:rFonts w:asciiTheme="majorHAnsi" w:hAnsiTheme="majorHAnsi" w:cstheme="majorBidi"/>
              </w:rPr>
              <w:t xml:space="preserve">Optional with capability </w:t>
            </w:r>
            <w:proofErr w:type="spellStart"/>
            <w:r w:rsidRPr="00240D57">
              <w:rPr>
                <w:rFonts w:asciiTheme="majorHAnsi" w:hAnsiTheme="majorHAnsi" w:cstheme="majorBidi"/>
              </w:rPr>
              <w:t>signaling</w:t>
            </w:r>
            <w:proofErr w:type="spellEnd"/>
          </w:p>
        </w:tc>
      </w:tr>
      <w:tr w:rsidR="00275E68" w:rsidRPr="00240D57" w14:paraId="7FDDAD7E" w14:textId="77777777" w:rsidTr="00804527">
        <w:trPr>
          <w:trHeight w:val="20"/>
        </w:trPr>
        <w:tc>
          <w:tcPr>
            <w:tcW w:w="1130" w:type="dxa"/>
            <w:tcBorders>
              <w:top w:val="single" w:sz="4" w:space="0" w:color="auto"/>
              <w:left w:val="single" w:sz="4" w:space="0" w:color="auto"/>
              <w:bottom w:val="single" w:sz="4" w:space="0" w:color="auto"/>
              <w:right w:val="single" w:sz="4" w:space="0" w:color="auto"/>
            </w:tcBorders>
          </w:tcPr>
          <w:p w14:paraId="6EAA7DB4" w14:textId="77777777" w:rsidR="00275E68" w:rsidRPr="00240D57" w:rsidRDefault="00275E68">
            <w:pPr>
              <w:pStyle w:val="TAL"/>
              <w:rPr>
                <w:rFonts w:asciiTheme="majorHAnsi" w:hAnsiTheme="majorHAnsi" w:cstheme="majorBidi"/>
                <w:lang w:eastAsia="ja-JP"/>
              </w:rPr>
            </w:pPr>
            <w:r w:rsidRPr="00240D57">
              <w:rPr>
                <w:rFonts w:asciiTheme="majorHAnsi" w:hAnsiTheme="majorHAnsi" w:cstheme="majorBidi"/>
                <w:lang w:eastAsia="ja-JP"/>
              </w:rPr>
              <w:t>25.</w:t>
            </w:r>
            <w:r w:rsidRPr="00240D57">
              <w:t xml:space="preserve"> </w:t>
            </w:r>
            <w:proofErr w:type="spellStart"/>
            <w:r w:rsidRPr="00240D57">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1DA56272" w14:textId="77777777" w:rsidR="00275E68" w:rsidRPr="00240D57" w:rsidRDefault="00275E68">
            <w:pPr>
              <w:pStyle w:val="TAL"/>
              <w:rPr>
                <w:rFonts w:asciiTheme="majorHAnsi" w:hAnsiTheme="majorHAnsi" w:cstheme="majorBidi"/>
                <w:lang w:eastAsia="ja-JP"/>
              </w:rPr>
            </w:pPr>
            <w:r w:rsidRPr="00240D57">
              <w:rPr>
                <w:rFonts w:asciiTheme="majorHAnsi" w:hAnsiTheme="majorHAnsi" w:cstheme="majorBidi"/>
                <w:lang w:eastAsia="ja-JP"/>
              </w:rPr>
              <w:t>25-19a</w:t>
            </w:r>
          </w:p>
        </w:tc>
        <w:tc>
          <w:tcPr>
            <w:tcW w:w="1559" w:type="dxa"/>
            <w:tcBorders>
              <w:top w:val="single" w:sz="4" w:space="0" w:color="auto"/>
              <w:left w:val="single" w:sz="4" w:space="0" w:color="auto"/>
              <w:bottom w:val="single" w:sz="4" w:space="0" w:color="auto"/>
              <w:right w:val="single" w:sz="4" w:space="0" w:color="auto"/>
            </w:tcBorders>
          </w:tcPr>
          <w:p w14:paraId="6CBE7339" w14:textId="77777777" w:rsidR="00275E68" w:rsidRPr="00240D57" w:rsidRDefault="00275E68">
            <w:pPr>
              <w:pStyle w:val="TAL"/>
              <w:rPr>
                <w:rFonts w:eastAsia="Times New Roman"/>
                <w:lang w:eastAsia="ja-JP"/>
              </w:rPr>
            </w:pPr>
            <w:r w:rsidRPr="00240D57">
              <w:rPr>
                <w:rFonts w:eastAsia="Times New Roman"/>
                <w:lang w:eastAsia="ja-JP"/>
              </w:rPr>
              <w:t xml:space="preserve">RTT-based Propagation delay compensation based on DL PRS and SRS </w:t>
            </w:r>
          </w:p>
        </w:tc>
        <w:tc>
          <w:tcPr>
            <w:tcW w:w="6371" w:type="dxa"/>
            <w:tcBorders>
              <w:top w:val="single" w:sz="4" w:space="0" w:color="auto"/>
              <w:left w:val="single" w:sz="4" w:space="0" w:color="auto"/>
              <w:bottom w:val="single" w:sz="4" w:space="0" w:color="auto"/>
              <w:right w:val="single" w:sz="4" w:space="0" w:color="auto"/>
            </w:tcBorders>
          </w:tcPr>
          <w:p w14:paraId="61573A4E" w14:textId="77777777" w:rsidR="00275E68" w:rsidRPr="00240D57" w:rsidRDefault="00275E68">
            <w:pPr>
              <w:pStyle w:val="TAL"/>
              <w:spacing w:line="256" w:lineRule="auto"/>
              <w:rPr>
                <w:rFonts w:eastAsia="Times New Roman"/>
                <w:lang w:eastAsia="ja-JP"/>
              </w:rPr>
            </w:pPr>
            <w:r w:rsidRPr="00240D57">
              <w:rPr>
                <w:rFonts w:eastAsia="Times New Roman"/>
                <w:lang w:eastAsia="ja-JP"/>
              </w:rPr>
              <w:t>Support RTT-based Propagation delay compensation for time synchronization of the Uu interface based on DL PRS and SRS</w:t>
            </w:r>
          </w:p>
          <w:p w14:paraId="6A64B20D" w14:textId="77777777" w:rsidR="00275E68" w:rsidRPr="00240D57" w:rsidRDefault="00275E68">
            <w:pPr>
              <w:pStyle w:val="TAL"/>
              <w:spacing w:line="256" w:lineRule="auto"/>
              <w:rPr>
                <w:rFonts w:eastAsia="Times New Roman"/>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40F9642" w14:textId="77777777" w:rsidR="00275E68" w:rsidRPr="00240D57" w:rsidRDefault="00275E68">
            <w:pPr>
              <w:pStyle w:val="TAL"/>
            </w:pPr>
            <w:r w:rsidRPr="00240D57">
              <w:rPr>
                <w:lang w:eastAsia="zh-CN"/>
              </w:rPr>
              <w:t>25-19, 13-1,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5042D47" w14:textId="77777777" w:rsidR="00275E68" w:rsidRPr="00240D57" w:rsidRDefault="00275E68">
            <w:pPr>
              <w:pStyle w:val="TAL"/>
              <w:rPr>
                <w:rFonts w:asciiTheme="majorHAnsi" w:hAnsiTheme="majorHAnsi" w:cstheme="majorBidi"/>
                <w:lang w:eastAsia="zh-CN"/>
              </w:rPr>
            </w:pPr>
            <w:r w:rsidRPr="00240D57">
              <w:rPr>
                <w:rFonts w:asciiTheme="majorHAnsi"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49EBB0" w14:textId="77777777" w:rsidR="00275E68" w:rsidRPr="00240D57" w:rsidRDefault="00275E68">
            <w:pPr>
              <w:pStyle w:val="TAL"/>
              <w:rPr>
                <w:rFonts w:asciiTheme="majorHAnsi" w:hAnsiTheme="majorHAnsi" w:cstheme="majorBidi"/>
                <w:lang w:eastAsia="ja-JP"/>
              </w:rPr>
            </w:pPr>
            <w:r w:rsidRPr="00240D57">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E3922E" w14:textId="77777777" w:rsidR="00275E68" w:rsidRPr="00240D57" w:rsidRDefault="00275E68">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6BE758" w14:textId="77777777" w:rsidR="00275E68" w:rsidRPr="00240D57" w:rsidRDefault="00275E68">
            <w:pPr>
              <w:pStyle w:val="TAL"/>
              <w:rPr>
                <w:rFonts w:asciiTheme="majorHAnsi" w:hAnsiTheme="majorHAnsi" w:cstheme="majorBidi"/>
                <w:lang w:eastAsia="ja-JP"/>
              </w:rPr>
            </w:pPr>
            <w:r w:rsidRPr="00240D57">
              <w:rPr>
                <w:rFonts w:asciiTheme="majorHAnsi" w:hAnsiTheme="majorHAnsi" w:cstheme="majorBidi"/>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9705BE" w14:textId="77777777" w:rsidR="00275E68" w:rsidRPr="00240D57" w:rsidRDefault="00275E68">
            <w:pPr>
              <w:pStyle w:val="TAL"/>
              <w:rPr>
                <w:rFonts w:asciiTheme="majorHAnsi" w:hAnsiTheme="majorHAnsi" w:cstheme="majorBidi"/>
              </w:rPr>
            </w:pPr>
            <w:r w:rsidRPr="00240D57">
              <w:rPr>
                <w:rFonts w:asciiTheme="majorHAnsi" w:hAnsiTheme="majorHAnsi" w:cstheme="majorBidi"/>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C41DA6" w14:textId="77777777" w:rsidR="00275E68" w:rsidRPr="00240D57" w:rsidRDefault="00275E68">
            <w:pPr>
              <w:pStyle w:val="TAL"/>
              <w:rPr>
                <w:rFonts w:asciiTheme="majorHAnsi" w:hAnsiTheme="majorHAnsi" w:cstheme="majorBidi"/>
              </w:rPr>
            </w:pPr>
            <w:r w:rsidRPr="00240D57">
              <w:rPr>
                <w:rFonts w:asciiTheme="majorHAnsi" w:hAnsiTheme="majorHAnsi" w:cstheme="majorBidi"/>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3B211B1" w14:textId="77777777" w:rsidR="00275E68" w:rsidRPr="00240D57" w:rsidRDefault="00275E68">
            <w:pPr>
              <w:pStyle w:val="TAL"/>
              <w:rPr>
                <w:rFonts w:asciiTheme="majorHAnsi" w:hAnsiTheme="majorHAnsi" w:cstheme="majorBidi"/>
                <w:lang w:eastAsia="ja-JP"/>
              </w:rPr>
            </w:pPr>
            <w:r w:rsidRPr="00240D57">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15D8978" w14:textId="77777777" w:rsidR="00275E68" w:rsidRPr="00240D57" w:rsidRDefault="00275E68">
            <w:pPr>
              <w:pStyle w:val="TAL"/>
              <w:rPr>
                <w:rFonts w:asciiTheme="majorHAnsi" w:hAnsiTheme="majorHAnsi" w:cstheme="majorHAnsi"/>
                <w:szCs w:val="18"/>
              </w:rPr>
            </w:pPr>
            <w:r w:rsidRPr="00240D57">
              <w:rPr>
                <w:rFonts w:asciiTheme="majorHAnsi" w:hAnsiTheme="majorHAnsi" w:cstheme="majorHAnsi"/>
                <w:szCs w:val="18"/>
                <w:lang w:eastAsia="zh-CN"/>
              </w:rPr>
              <w:t xml:space="preserve">Note: FG 13-1 is now only reported to LMF. If UE reports the support of this FG, it needs to report FG 13-1 to gNB also.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6F9617" w14:textId="77777777" w:rsidR="00275E68" w:rsidRPr="00240D57" w:rsidRDefault="00275E68">
            <w:pPr>
              <w:pStyle w:val="TAL"/>
              <w:rPr>
                <w:rFonts w:asciiTheme="majorHAnsi" w:hAnsiTheme="majorHAnsi" w:cstheme="majorBidi"/>
              </w:rPr>
            </w:pPr>
            <w:r w:rsidRPr="00240D57">
              <w:rPr>
                <w:rFonts w:asciiTheme="majorHAnsi" w:hAnsiTheme="majorHAnsi" w:cstheme="majorBidi"/>
              </w:rPr>
              <w:t xml:space="preserve">Optional with capability </w:t>
            </w:r>
            <w:proofErr w:type="spellStart"/>
            <w:r w:rsidRPr="00240D57">
              <w:rPr>
                <w:rFonts w:asciiTheme="majorHAnsi" w:hAnsiTheme="majorHAnsi" w:cstheme="majorBidi"/>
              </w:rPr>
              <w:t>signaling</w:t>
            </w:r>
            <w:proofErr w:type="spellEnd"/>
          </w:p>
        </w:tc>
      </w:tr>
      <w:tr w:rsidR="00275E68" w14:paraId="0C040516" w14:textId="77777777" w:rsidTr="00804527">
        <w:trPr>
          <w:trHeight w:val="20"/>
        </w:trPr>
        <w:tc>
          <w:tcPr>
            <w:tcW w:w="1130" w:type="dxa"/>
            <w:tcBorders>
              <w:top w:val="single" w:sz="4" w:space="0" w:color="auto"/>
              <w:left w:val="single" w:sz="4" w:space="0" w:color="auto"/>
              <w:bottom w:val="single" w:sz="4" w:space="0" w:color="auto"/>
              <w:right w:val="single" w:sz="4" w:space="0" w:color="auto"/>
            </w:tcBorders>
          </w:tcPr>
          <w:p w14:paraId="7655C35D" w14:textId="77777777" w:rsidR="00275E68" w:rsidRPr="00240D57" w:rsidRDefault="00275E68">
            <w:pPr>
              <w:pStyle w:val="TAL"/>
              <w:rPr>
                <w:rFonts w:asciiTheme="majorHAnsi" w:hAnsiTheme="majorHAnsi" w:cstheme="majorBidi"/>
                <w:lang w:eastAsia="ja-JP"/>
              </w:rPr>
            </w:pPr>
            <w:r w:rsidRPr="00240D57">
              <w:rPr>
                <w:rFonts w:asciiTheme="majorHAnsi" w:hAnsiTheme="majorHAnsi" w:cstheme="majorBidi"/>
                <w:lang w:eastAsia="ja-JP"/>
              </w:rPr>
              <w:t xml:space="preserve">25. </w:t>
            </w:r>
            <w:proofErr w:type="spellStart"/>
            <w:r w:rsidRPr="00240D57">
              <w:rPr>
                <w:rFonts w:asciiTheme="majorHAnsi" w:hAnsiTheme="majorHAnsi" w:cstheme="majorBidi"/>
                <w:lang w:eastAsia="ja-JP"/>
              </w:rPr>
              <w:t>NR_IIOT_URLLC_enh</w:t>
            </w:r>
            <w:proofErr w:type="spellEnd"/>
          </w:p>
        </w:tc>
        <w:tc>
          <w:tcPr>
            <w:tcW w:w="710" w:type="dxa"/>
            <w:tcBorders>
              <w:top w:val="single" w:sz="4" w:space="0" w:color="auto"/>
              <w:left w:val="single" w:sz="4" w:space="0" w:color="auto"/>
              <w:bottom w:val="single" w:sz="4" w:space="0" w:color="auto"/>
              <w:right w:val="single" w:sz="4" w:space="0" w:color="auto"/>
            </w:tcBorders>
          </w:tcPr>
          <w:p w14:paraId="5334CC15" w14:textId="77777777" w:rsidR="00275E68" w:rsidRPr="00240D57" w:rsidRDefault="00275E68">
            <w:pPr>
              <w:pStyle w:val="TAL"/>
              <w:rPr>
                <w:rFonts w:asciiTheme="majorHAnsi" w:hAnsiTheme="majorHAnsi" w:cstheme="majorBidi"/>
                <w:lang w:eastAsia="ja-JP"/>
              </w:rPr>
            </w:pPr>
            <w:r w:rsidRPr="00240D57">
              <w:rPr>
                <w:rFonts w:asciiTheme="majorHAnsi" w:hAnsiTheme="majorHAnsi" w:cstheme="majorBidi"/>
                <w:lang w:eastAsia="ja-JP"/>
              </w:rPr>
              <w:t>25-20</w:t>
            </w:r>
          </w:p>
        </w:tc>
        <w:tc>
          <w:tcPr>
            <w:tcW w:w="1559" w:type="dxa"/>
            <w:tcBorders>
              <w:top w:val="single" w:sz="4" w:space="0" w:color="auto"/>
              <w:left w:val="single" w:sz="4" w:space="0" w:color="auto"/>
              <w:bottom w:val="single" w:sz="4" w:space="0" w:color="auto"/>
              <w:right w:val="single" w:sz="4" w:space="0" w:color="auto"/>
            </w:tcBorders>
          </w:tcPr>
          <w:p w14:paraId="2B8620DD" w14:textId="77777777" w:rsidR="00275E68" w:rsidRPr="00240D57" w:rsidRDefault="00275E68">
            <w:pPr>
              <w:pStyle w:val="TAL"/>
              <w:rPr>
                <w:rFonts w:eastAsia="Times New Roman"/>
                <w:lang w:eastAsia="ja-JP"/>
              </w:rPr>
            </w:pPr>
            <w:r w:rsidRPr="00240D57">
              <w:rPr>
                <w:rFonts w:eastAsia="Times New Roman"/>
                <w:lang w:eastAsia="ja-JP"/>
              </w:rPr>
              <w:t xml:space="preserve">Propagation delay compensation based on legacy TA procedure  </w:t>
            </w:r>
          </w:p>
        </w:tc>
        <w:tc>
          <w:tcPr>
            <w:tcW w:w="6371" w:type="dxa"/>
            <w:tcBorders>
              <w:top w:val="single" w:sz="4" w:space="0" w:color="auto"/>
              <w:left w:val="single" w:sz="4" w:space="0" w:color="auto"/>
              <w:bottom w:val="single" w:sz="4" w:space="0" w:color="auto"/>
              <w:right w:val="single" w:sz="4" w:space="0" w:color="auto"/>
            </w:tcBorders>
          </w:tcPr>
          <w:p w14:paraId="53A792F4" w14:textId="77777777" w:rsidR="00275E68" w:rsidRPr="00240D57" w:rsidRDefault="00275E68">
            <w:pPr>
              <w:pStyle w:val="TAL"/>
              <w:spacing w:line="256" w:lineRule="auto"/>
              <w:rPr>
                <w:rFonts w:eastAsia="Times New Roman"/>
                <w:lang w:eastAsia="ja-JP"/>
              </w:rPr>
            </w:pPr>
            <w:r w:rsidRPr="00240D57">
              <w:rPr>
                <w:rFonts w:eastAsia="Times New Roman"/>
                <w:lang w:eastAsia="ja-JP"/>
              </w:rPr>
              <w:t xml:space="preserve">Support propagation delay compensation based on legacy TA procedure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BD7E38" w14:textId="77777777" w:rsidR="00275E68" w:rsidRPr="00240D57" w:rsidRDefault="00275E68">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6A0138C" w14:textId="77777777" w:rsidR="00275E68" w:rsidRPr="00240D57" w:rsidRDefault="00275E68">
            <w:pPr>
              <w:pStyle w:val="TAL"/>
              <w:rPr>
                <w:rFonts w:asciiTheme="majorHAnsi" w:hAnsiTheme="majorHAnsi" w:cstheme="majorBidi"/>
                <w:lang w:eastAsia="zh-CN"/>
              </w:rPr>
            </w:pPr>
            <w:r w:rsidRPr="00240D57">
              <w:rPr>
                <w:rFonts w:asciiTheme="majorHAnsi"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1A963B" w14:textId="77777777" w:rsidR="00275E68" w:rsidRPr="00240D57" w:rsidRDefault="00275E68">
            <w:pPr>
              <w:pStyle w:val="TAL"/>
              <w:rPr>
                <w:rFonts w:asciiTheme="majorHAnsi" w:hAnsiTheme="majorHAnsi" w:cstheme="majorBidi"/>
                <w:lang w:eastAsia="ja-JP"/>
              </w:rPr>
            </w:pPr>
            <w:r w:rsidRPr="00240D57">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02545D" w14:textId="77777777" w:rsidR="00275E68" w:rsidRPr="00240D57" w:rsidRDefault="00275E68">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6B4215" w14:textId="77777777" w:rsidR="00275E68" w:rsidRPr="00240D57" w:rsidRDefault="00275E68">
            <w:pPr>
              <w:pStyle w:val="TAL"/>
              <w:rPr>
                <w:rFonts w:asciiTheme="majorHAnsi" w:hAnsiTheme="majorHAnsi" w:cstheme="majorBidi"/>
                <w:lang w:eastAsia="ja-JP"/>
              </w:rPr>
            </w:pPr>
            <w:r w:rsidRPr="00240D57">
              <w:rPr>
                <w:rFonts w:asciiTheme="majorHAnsi" w:hAnsiTheme="majorHAnsi" w:cstheme="majorBidi"/>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D318B6" w14:textId="77777777" w:rsidR="00275E68" w:rsidRPr="00240D57" w:rsidRDefault="00275E68">
            <w:pPr>
              <w:pStyle w:val="TAL"/>
              <w:rPr>
                <w:rFonts w:asciiTheme="majorHAnsi" w:hAnsiTheme="majorHAnsi" w:cstheme="majorBidi"/>
              </w:rPr>
            </w:pPr>
            <w:r w:rsidRPr="00240D57">
              <w:rPr>
                <w:rFonts w:asciiTheme="majorHAnsi" w:hAnsiTheme="majorHAnsi" w:cstheme="majorBidi"/>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67EC56" w14:textId="77777777" w:rsidR="00275E68" w:rsidRPr="00240D57" w:rsidRDefault="00275E68">
            <w:pPr>
              <w:pStyle w:val="TAL"/>
              <w:rPr>
                <w:rFonts w:asciiTheme="majorHAnsi" w:hAnsiTheme="majorHAnsi" w:cstheme="majorBidi"/>
              </w:rPr>
            </w:pPr>
            <w:r w:rsidRPr="00240D57">
              <w:rPr>
                <w:rFonts w:asciiTheme="majorHAnsi" w:hAnsiTheme="majorHAnsi" w:cstheme="majorBidi"/>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4E28080" w14:textId="77777777" w:rsidR="00275E68" w:rsidRPr="00240D57" w:rsidRDefault="00275E68">
            <w:pPr>
              <w:pStyle w:val="TAL"/>
              <w:rPr>
                <w:rFonts w:asciiTheme="majorHAnsi" w:hAnsiTheme="majorHAnsi" w:cstheme="majorBidi"/>
                <w:lang w:eastAsia="ja-JP"/>
              </w:rPr>
            </w:pPr>
            <w:r w:rsidRPr="00240D57">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0687F80" w14:textId="77777777" w:rsidR="00275E68" w:rsidRPr="00240D57" w:rsidRDefault="00275E6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F01289" w14:textId="77777777" w:rsidR="00275E68" w:rsidRDefault="00275E68">
            <w:pPr>
              <w:pStyle w:val="TAL"/>
              <w:rPr>
                <w:rFonts w:asciiTheme="majorHAnsi" w:hAnsiTheme="majorHAnsi" w:cstheme="majorBidi"/>
              </w:rPr>
            </w:pPr>
            <w:r w:rsidRPr="00240D57">
              <w:rPr>
                <w:rFonts w:asciiTheme="majorHAnsi" w:hAnsiTheme="majorHAnsi" w:cstheme="majorBidi"/>
              </w:rPr>
              <w:t xml:space="preserve">Optional with capability </w:t>
            </w:r>
            <w:proofErr w:type="spellStart"/>
            <w:r w:rsidRPr="00240D57">
              <w:rPr>
                <w:rFonts w:asciiTheme="majorHAnsi" w:hAnsiTheme="majorHAnsi" w:cstheme="majorBidi"/>
              </w:rPr>
              <w:t>signaling</w:t>
            </w:r>
            <w:proofErr w:type="spellEnd"/>
          </w:p>
        </w:tc>
      </w:tr>
      <w:bookmarkEnd w:id="2"/>
    </w:tbl>
    <w:p w14:paraId="47A8A413" w14:textId="77777777" w:rsidR="009D15A4" w:rsidRDefault="009D15A4">
      <w:pPr>
        <w:overflowPunct/>
        <w:autoSpaceDE/>
        <w:autoSpaceDN/>
        <w:adjustRightInd/>
        <w:spacing w:after="0"/>
        <w:textAlignment w:val="auto"/>
        <w:rPr>
          <w:lang w:val="en-US"/>
        </w:rPr>
      </w:pPr>
    </w:p>
    <w:sectPr w:rsidR="009D15A4" w:rsidSect="009D5F41">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1D9AF0" w14:textId="77777777" w:rsidR="00CE21AE" w:rsidRDefault="00CE21AE">
      <w:r>
        <w:separator/>
      </w:r>
    </w:p>
  </w:endnote>
  <w:endnote w:type="continuationSeparator" w:id="0">
    <w:p w14:paraId="45729B3D" w14:textId="77777777" w:rsidR="00CE21AE" w:rsidRDefault="00CE21AE">
      <w:r>
        <w:continuationSeparator/>
      </w:r>
    </w:p>
  </w:endnote>
  <w:endnote w:type="continuationNotice" w:id="1">
    <w:p w14:paraId="23B4F5FC" w14:textId="77777777" w:rsidR="00AF3970" w:rsidRDefault="00AF39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0A8FA2" w14:textId="77777777" w:rsidR="00CE21AE" w:rsidRDefault="00CE21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3307D" w14:textId="77777777" w:rsidR="00CE21AE" w:rsidRDefault="00CE21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9911CB" w14:textId="77777777" w:rsidR="00CE21AE" w:rsidRDefault="00CE21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A6AFE5" w14:textId="77777777" w:rsidR="00CE21AE" w:rsidRDefault="00CE21AE">
      <w:r>
        <w:separator/>
      </w:r>
    </w:p>
  </w:footnote>
  <w:footnote w:type="continuationSeparator" w:id="0">
    <w:p w14:paraId="4B10965D" w14:textId="77777777" w:rsidR="00CE21AE" w:rsidRDefault="00CE21AE">
      <w:r>
        <w:continuationSeparator/>
      </w:r>
    </w:p>
  </w:footnote>
  <w:footnote w:type="continuationNotice" w:id="1">
    <w:p w14:paraId="56CFD05A" w14:textId="77777777" w:rsidR="00AF3970" w:rsidRDefault="00AF39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0F7AF" w14:textId="77777777" w:rsidR="00CE21AE" w:rsidRDefault="00CE21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37228D" w14:textId="77777777" w:rsidR="00CE21AE" w:rsidRDefault="00CE21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E4BC83" w14:textId="77777777" w:rsidR="00CE21AE" w:rsidRDefault="00CE21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D799A"/>
    <w:multiLevelType w:val="hybridMultilevel"/>
    <w:tmpl w:val="D27EB128"/>
    <w:lvl w:ilvl="0" w:tplc="FA681F22">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8"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74394F"/>
    <w:multiLevelType w:val="hybridMultilevel"/>
    <w:tmpl w:val="5A3666F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9"/>
  </w:num>
  <w:num w:numId="2">
    <w:abstractNumId w:val="26"/>
  </w:num>
  <w:num w:numId="3">
    <w:abstractNumId w:val="0"/>
  </w:num>
  <w:num w:numId="4">
    <w:abstractNumId w:val="5"/>
  </w:num>
  <w:num w:numId="5">
    <w:abstractNumId w:val="16"/>
  </w:num>
  <w:num w:numId="6">
    <w:abstractNumId w:val="27"/>
  </w:num>
  <w:num w:numId="7">
    <w:abstractNumId w:val="18"/>
  </w:num>
  <w:num w:numId="8">
    <w:abstractNumId w:val="15"/>
  </w:num>
  <w:num w:numId="9">
    <w:abstractNumId w:val="31"/>
  </w:num>
  <w:num w:numId="10">
    <w:abstractNumId w:val="7"/>
  </w:num>
  <w:num w:numId="11">
    <w:abstractNumId w:val="20"/>
  </w:num>
  <w:num w:numId="12">
    <w:abstractNumId w:val="6"/>
  </w:num>
  <w:num w:numId="13">
    <w:abstractNumId w:val="13"/>
  </w:num>
  <w:num w:numId="14">
    <w:abstractNumId w:val="24"/>
  </w:num>
  <w:num w:numId="15">
    <w:abstractNumId w:val="17"/>
  </w:num>
  <w:num w:numId="16">
    <w:abstractNumId w:val="1"/>
  </w:num>
  <w:num w:numId="17">
    <w:abstractNumId w:val="22"/>
  </w:num>
  <w:num w:numId="18">
    <w:abstractNumId w:val="14"/>
  </w:num>
  <w:num w:numId="19">
    <w:abstractNumId w:val="19"/>
  </w:num>
  <w:num w:numId="20">
    <w:abstractNumId w:val="30"/>
  </w:num>
  <w:num w:numId="21">
    <w:abstractNumId w:val="32"/>
  </w:num>
  <w:num w:numId="22">
    <w:abstractNumId w:val="21"/>
  </w:num>
  <w:num w:numId="23">
    <w:abstractNumId w:val="12"/>
  </w:num>
  <w:num w:numId="24">
    <w:abstractNumId w:val="8"/>
  </w:num>
  <w:num w:numId="25">
    <w:abstractNumId w:val="28"/>
  </w:num>
  <w:num w:numId="26">
    <w:abstractNumId w:val="25"/>
  </w:num>
  <w:num w:numId="27">
    <w:abstractNumId w:val="11"/>
  </w:num>
  <w:num w:numId="28">
    <w:abstractNumId w:val="10"/>
  </w:num>
  <w:num w:numId="29">
    <w:abstractNumId w:val="23"/>
  </w:num>
  <w:num w:numId="30">
    <w:abstractNumId w:val="2"/>
  </w:num>
  <w:num w:numId="31">
    <w:abstractNumId w:val="4"/>
  </w:num>
  <w:num w:numId="32">
    <w:abstractNumId w:val="3"/>
  </w:num>
  <w:num w:numId="33">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LA0N7MwN7K0tDS2MLNQ0lEKTi0uzszPAykwqwUAt5pvPSwAAAA="/>
  </w:docVars>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16BC"/>
    <w:rsid w:val="0003332B"/>
    <w:rsid w:val="00033544"/>
    <w:rsid w:val="0003479E"/>
    <w:rsid w:val="00035691"/>
    <w:rsid w:val="0003767C"/>
    <w:rsid w:val="00037C8F"/>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08F9"/>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0D57"/>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57B96"/>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5E68"/>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242"/>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4AA2"/>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5CD1"/>
    <w:rsid w:val="003F6E12"/>
    <w:rsid w:val="003F6F8B"/>
    <w:rsid w:val="003F75ED"/>
    <w:rsid w:val="004002B7"/>
    <w:rsid w:val="00400F31"/>
    <w:rsid w:val="004023BA"/>
    <w:rsid w:val="00406B4D"/>
    <w:rsid w:val="004113CB"/>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1E0"/>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2B73"/>
    <w:rsid w:val="005A34D5"/>
    <w:rsid w:val="005A3943"/>
    <w:rsid w:val="005A4904"/>
    <w:rsid w:val="005A515A"/>
    <w:rsid w:val="005A704D"/>
    <w:rsid w:val="005B2014"/>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5F79A2"/>
    <w:rsid w:val="00600CEB"/>
    <w:rsid w:val="00602A78"/>
    <w:rsid w:val="00602A84"/>
    <w:rsid w:val="00602AA1"/>
    <w:rsid w:val="00603123"/>
    <w:rsid w:val="006036F4"/>
    <w:rsid w:val="00604151"/>
    <w:rsid w:val="00604367"/>
    <w:rsid w:val="006044BE"/>
    <w:rsid w:val="0060475F"/>
    <w:rsid w:val="006047DF"/>
    <w:rsid w:val="00604804"/>
    <w:rsid w:val="00604DE1"/>
    <w:rsid w:val="0060522E"/>
    <w:rsid w:val="00605E06"/>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451"/>
    <w:rsid w:val="006369A9"/>
    <w:rsid w:val="00636D3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A70"/>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2FC"/>
    <w:rsid w:val="0080263A"/>
    <w:rsid w:val="0080329D"/>
    <w:rsid w:val="00804527"/>
    <w:rsid w:val="008055A9"/>
    <w:rsid w:val="0080742D"/>
    <w:rsid w:val="008100AC"/>
    <w:rsid w:val="0081082B"/>
    <w:rsid w:val="00810C05"/>
    <w:rsid w:val="0081151E"/>
    <w:rsid w:val="00811A5F"/>
    <w:rsid w:val="00812498"/>
    <w:rsid w:val="008127E6"/>
    <w:rsid w:val="0081336E"/>
    <w:rsid w:val="00813928"/>
    <w:rsid w:val="008154EC"/>
    <w:rsid w:val="00817AEC"/>
    <w:rsid w:val="00820DC7"/>
    <w:rsid w:val="00820FFB"/>
    <w:rsid w:val="00821698"/>
    <w:rsid w:val="008221F1"/>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5AF0"/>
    <w:rsid w:val="008C603A"/>
    <w:rsid w:val="008C6F21"/>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B8B"/>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4349"/>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5A4"/>
    <w:rsid w:val="009D19BC"/>
    <w:rsid w:val="009D2348"/>
    <w:rsid w:val="009D2EA8"/>
    <w:rsid w:val="009D2F0C"/>
    <w:rsid w:val="009D3306"/>
    <w:rsid w:val="009D3578"/>
    <w:rsid w:val="009D3A5F"/>
    <w:rsid w:val="009D4F88"/>
    <w:rsid w:val="009D5193"/>
    <w:rsid w:val="009D5C32"/>
    <w:rsid w:val="009D5C56"/>
    <w:rsid w:val="009D5F41"/>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3435"/>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970"/>
    <w:rsid w:val="00AF3C1C"/>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0FE6"/>
    <w:rsid w:val="00B5109D"/>
    <w:rsid w:val="00B5239C"/>
    <w:rsid w:val="00B53259"/>
    <w:rsid w:val="00B53893"/>
    <w:rsid w:val="00B548C2"/>
    <w:rsid w:val="00B54B6A"/>
    <w:rsid w:val="00B55428"/>
    <w:rsid w:val="00B570BF"/>
    <w:rsid w:val="00B5780E"/>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263B"/>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B28"/>
    <w:rsid w:val="00CC4C2C"/>
    <w:rsid w:val="00CC5057"/>
    <w:rsid w:val="00CD078F"/>
    <w:rsid w:val="00CD121E"/>
    <w:rsid w:val="00CD185D"/>
    <w:rsid w:val="00CD28F0"/>
    <w:rsid w:val="00CD3ED8"/>
    <w:rsid w:val="00CD497A"/>
    <w:rsid w:val="00CD761D"/>
    <w:rsid w:val="00CD76B5"/>
    <w:rsid w:val="00CD78B9"/>
    <w:rsid w:val="00CE1D01"/>
    <w:rsid w:val="00CE21AE"/>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079C"/>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D7692"/>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639"/>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76"/>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FooterChar">
    <w:name w:val="Footer Char"/>
    <w:basedOn w:val="DefaultParagraphFont"/>
    <w:link w:val="Footer"/>
    <w:rsid w:val="005F79A2"/>
    <w:rPr>
      <w:rFonts w:ascii="Arial" w:hAnsi="Arial"/>
      <w:b/>
      <w:i/>
      <w:noProof/>
      <w:sz w:val="18"/>
    </w:rPr>
  </w:style>
  <w:style w:type="character" w:customStyle="1" w:styleId="apple-converted-space">
    <w:name w:val="apple-converted-space"/>
    <w:rsid w:val="00FE5F76"/>
  </w:style>
  <w:style w:type="character" w:customStyle="1" w:styleId="TALCar">
    <w:name w:val="TAL Car"/>
    <w:basedOn w:val="DefaultParagraphFont"/>
    <w:link w:val="TAL"/>
    <w:qFormat/>
    <w:locked/>
    <w:rsid w:val="00275E68"/>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5510908">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5AIRPNAIUNRU-1328258698-10003</_dlc_DocId>
    <_dlc_DocIdUrl xmlns="71c5aaf6-e6ce-465b-b873-5148d2a4c105">
      <Url>https://nokia.sharepoint.com/sites/c5g/5gradio/_layouts/15/DocIdRedir.aspx?ID=5AIRPNAIUNRU-1328258698-10003</Url>
      <Description>5AIRPNAIUNRU-1328258698-10003</Description>
    </_dlc_DocIdUrl>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2CB9F71-7443-494A-B701-D9546793D5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ebabf6ce-2443-438c-9946-ecc878e7654a"/>
    <ds:schemaRef ds:uri="95d2e41d-1f11-4347-bb1c-11d6a32975dd"/>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176</TotalTime>
  <Pages>5</Pages>
  <Words>1904</Words>
  <Characters>10856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QZ</cp:lastModifiedBy>
  <cp:revision>31</cp:revision>
  <cp:lastPrinted>2016-06-20T11:35:00Z</cp:lastPrinted>
  <dcterms:created xsi:type="dcterms:W3CDTF">2022-02-10T16:25:00Z</dcterms:created>
  <dcterms:modified xsi:type="dcterms:W3CDTF">2022-02-14T21:03:00Z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0x01010000E5007003D3004E92B8EDD86D20E8CD</vt:lpwstr>
  </property>
  <property fmtid="{D5CDD505-2E9C-101B-9397-08002B2CF9AE}" pid="6" name="TaxKeyword">
    <vt:lpwstr/>
  </property>
  <property fmtid="{D5CDD505-2E9C-101B-9397-08002B2CF9AE}" pid="7" name="AverageRating">
    <vt:lpwstr/>
  </property>
  <property fmtid="{D5CDD505-2E9C-101B-9397-08002B2CF9AE}" pid="8" name="_dlc_DocIdItemGuid">
    <vt:lpwstr>63d73594-ff00-48f3-be59-87de4703e5c8</vt:lpwstr>
  </property>
</Properties>
</file>